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86B95" w14:textId="77777777" w:rsidR="001B1589" w:rsidRPr="00FB0CC7" w:rsidRDefault="001B1589" w:rsidP="002A597E">
      <w:pPr>
        <w:jc w:val="right"/>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別紙</w:t>
      </w:r>
      <w:r w:rsidR="00FB253A" w:rsidRPr="00FB0CC7">
        <w:rPr>
          <w:rFonts w:ascii="UD デジタル 教科書体 NK-R" w:eastAsia="UD デジタル 教科書体 NK-R" w:hAnsi="ＭＳ 明朝" w:hint="eastAsia"/>
          <w:color w:val="0D0D0D" w:themeColor="text1" w:themeTint="F2"/>
          <w:szCs w:val="21"/>
        </w:rPr>
        <w:t>１</w:t>
      </w:r>
    </w:p>
    <w:p w14:paraId="7B93F450" w14:textId="77777777" w:rsidR="004A3866" w:rsidRPr="00FB0CC7" w:rsidRDefault="001B1589" w:rsidP="00444EED">
      <w:pPr>
        <w:pStyle w:val="a3"/>
        <w:spacing w:before="0" w:after="0"/>
        <w:ind w:rightChars="-68" w:right="-143" w:firstLineChars="200" w:firstLine="420"/>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障害を理由とする差別の解消の推進に関する</w:t>
      </w:r>
      <w:r w:rsidR="00A11493" w:rsidRPr="00FB0CC7">
        <w:rPr>
          <w:rFonts w:ascii="UD デジタル 教科書体 NK-R" w:eastAsia="UD デジタル 教科書体 NK-R" w:hAnsi="ＭＳ 明朝" w:hint="eastAsia"/>
          <w:color w:val="0D0D0D" w:themeColor="text1" w:themeTint="F2"/>
          <w:sz w:val="21"/>
          <w:szCs w:val="21"/>
        </w:rPr>
        <w:t>規程</w:t>
      </w:r>
      <w:r w:rsidR="00E81910" w:rsidRPr="00FB0CC7">
        <w:rPr>
          <w:rFonts w:ascii="UD デジタル 教科書体 NK-R" w:eastAsia="UD デジタル 教科書体 NK-R" w:hAnsi="ＭＳ 明朝" w:hint="eastAsia"/>
          <w:color w:val="0D0D0D" w:themeColor="text1" w:themeTint="F2"/>
          <w:sz w:val="21"/>
          <w:szCs w:val="21"/>
        </w:rPr>
        <w:t>に</w:t>
      </w:r>
      <w:r w:rsidR="006C49D5" w:rsidRPr="00FB0CC7">
        <w:rPr>
          <w:rFonts w:ascii="UD デジタル 教科書体 NK-R" w:eastAsia="UD デジタル 教科書体 NK-R" w:hAnsi="ＭＳ 明朝" w:hint="eastAsia"/>
          <w:color w:val="0D0D0D" w:themeColor="text1" w:themeTint="F2"/>
          <w:sz w:val="21"/>
          <w:szCs w:val="21"/>
        </w:rPr>
        <w:t>おける</w:t>
      </w:r>
      <w:r w:rsidRPr="00FB0CC7">
        <w:rPr>
          <w:rFonts w:ascii="UD デジタル 教科書体 NK-R" w:eastAsia="UD デジタル 教科書体 NK-R" w:hAnsi="ＭＳ 明朝" w:hint="eastAsia"/>
          <w:color w:val="0D0D0D" w:themeColor="text1" w:themeTint="F2"/>
          <w:sz w:val="21"/>
          <w:szCs w:val="21"/>
        </w:rPr>
        <w:t>留意事項</w:t>
      </w:r>
    </w:p>
    <w:p w14:paraId="7610A250" w14:textId="77777777" w:rsidR="006C49D5" w:rsidRPr="00FB0CC7" w:rsidRDefault="006C49D5" w:rsidP="00444EED">
      <w:pPr>
        <w:pStyle w:val="a3"/>
        <w:spacing w:before="0" w:after="0"/>
        <w:ind w:rightChars="-68" w:right="-143" w:firstLineChars="200" w:firstLine="420"/>
        <w:jc w:val="left"/>
        <w:rPr>
          <w:rFonts w:ascii="UD デジタル 教科書体 NK-R" w:eastAsia="UD デジタル 教科書体 NK-R" w:hAnsi="ＭＳ 明朝"/>
          <w:color w:val="0D0D0D" w:themeColor="text1" w:themeTint="F2"/>
          <w:sz w:val="21"/>
          <w:szCs w:val="21"/>
        </w:rPr>
      </w:pPr>
      <w:r w:rsidRPr="00FB0CC7">
        <w:rPr>
          <w:rFonts w:ascii="UD デジタル 教科書体 NK-R" w:eastAsia="UD デジタル 教科書体 NK-R" w:hAnsi="ＭＳ 明朝" w:hint="eastAsia"/>
          <w:color w:val="0D0D0D" w:themeColor="text1" w:themeTint="F2"/>
          <w:sz w:val="21"/>
          <w:szCs w:val="21"/>
        </w:rPr>
        <w:t>（学生関係）</w:t>
      </w:r>
    </w:p>
    <w:p w14:paraId="772FBDA3" w14:textId="77777777" w:rsidR="0037530D" w:rsidRDefault="0037530D" w:rsidP="0037530D">
      <w:pPr>
        <w:rPr>
          <w:rFonts w:ascii="UD デジタル 教科書体 NK-R" w:eastAsia="UD デジタル 教科書体 NK-R"/>
          <w:color w:val="0D0D0D" w:themeColor="text1" w:themeTint="F2"/>
          <w:szCs w:val="21"/>
        </w:rPr>
      </w:pPr>
    </w:p>
    <w:p w14:paraId="408588FA" w14:textId="3358DCB3" w:rsidR="00005142" w:rsidRDefault="00005142" w:rsidP="0037530D">
      <w:pPr>
        <w:rPr>
          <w:rFonts w:ascii="UD デジタル 教科書体 NK-R" w:eastAsia="UD デジタル 教科書体 NK-R"/>
          <w:color w:val="0D0D0D" w:themeColor="text1" w:themeTint="F2"/>
          <w:szCs w:val="21"/>
        </w:rPr>
      </w:pPr>
      <w:r>
        <w:rPr>
          <w:rFonts w:ascii="UD デジタル 教科書体 NK-R" w:eastAsia="UD デジタル 教科書体 NK-R" w:hint="eastAsia"/>
          <w:color w:val="0D0D0D" w:themeColor="text1" w:themeTint="F2"/>
          <w:szCs w:val="21"/>
        </w:rPr>
        <w:t xml:space="preserve">　　　　　　　　　　　　　　　　　　　　　　　　　　　　　　　　　　　　　　　　　　　　　　　　　　　　　　　　　　　　　　</w:t>
      </w:r>
      <w:r w:rsidRPr="00005142">
        <w:rPr>
          <w:rFonts w:ascii="UD デジタル 教科書体 NK-R" w:eastAsia="UD デジタル 教科書体 NK-R" w:hint="eastAsia"/>
          <w:color w:val="0D0D0D" w:themeColor="text1" w:themeTint="F2"/>
          <w:kern w:val="0"/>
          <w:szCs w:val="21"/>
        </w:rPr>
        <w:t>平成28年3月23日</w:t>
      </w:r>
    </w:p>
    <w:p w14:paraId="50F7A40A" w14:textId="1E8D705D" w:rsidR="00005142" w:rsidRPr="00005142" w:rsidRDefault="00005142" w:rsidP="00005142">
      <w:pPr>
        <w:ind w:rightChars="-203" w:right="-426"/>
        <w:rPr>
          <w:rFonts w:ascii="UD デジタル 教科書体 NK-R" w:eastAsia="UD デジタル 教科書体 NK-R"/>
          <w:color w:val="0D0D0D" w:themeColor="text1" w:themeTint="F2"/>
          <w:spacing w:val="-1"/>
          <w:kern w:val="0"/>
          <w:szCs w:val="21"/>
        </w:rPr>
      </w:pPr>
      <w:r>
        <w:rPr>
          <w:rFonts w:ascii="UD デジタル 教科書体 NK-R" w:eastAsia="UD デジタル 教科書体 NK-R" w:hint="eastAsia"/>
          <w:color w:val="0D0D0D" w:themeColor="text1" w:themeTint="F2"/>
          <w:szCs w:val="21"/>
        </w:rPr>
        <w:t xml:space="preserve">　　　　　　　　　　　　　　　　　　　　　　　　　　　　　　　　　　　　　　　　　　　　　　　　　　　　　　　　　　　　　 </w:t>
      </w:r>
      <w:r w:rsidRPr="00942756">
        <w:rPr>
          <w:rFonts w:ascii="UD デジタル 教科書体 NK-R" w:eastAsia="UD デジタル 教科書体 NK-R" w:hint="eastAsia"/>
          <w:color w:val="0D0D0D" w:themeColor="text1" w:themeTint="F2"/>
          <w:spacing w:val="192"/>
          <w:kern w:val="0"/>
          <w:szCs w:val="21"/>
          <w:fitText w:val="1995" w:id="-740570112"/>
        </w:rPr>
        <w:t>学長裁</w:t>
      </w:r>
      <w:r w:rsidRPr="00942756">
        <w:rPr>
          <w:rFonts w:ascii="UD デジタル 教科書体 NK-R" w:eastAsia="UD デジタル 教科書体 NK-R" w:hint="eastAsia"/>
          <w:color w:val="0D0D0D" w:themeColor="text1" w:themeTint="F2"/>
          <w:spacing w:val="1"/>
          <w:kern w:val="0"/>
          <w:szCs w:val="21"/>
          <w:fitText w:val="1995" w:id="-740570112"/>
        </w:rPr>
        <w:t>定</w:t>
      </w:r>
      <w:r>
        <w:rPr>
          <w:rFonts w:ascii="UD デジタル 教科書体 NK-R" w:eastAsia="UD デジタル 教科書体 NK-R" w:hint="eastAsia"/>
          <w:color w:val="0D0D0D" w:themeColor="text1" w:themeTint="F2"/>
          <w:kern w:val="0"/>
          <w:szCs w:val="21"/>
        </w:rPr>
        <w:t xml:space="preserve">　</w:t>
      </w:r>
    </w:p>
    <w:p w14:paraId="45FBEC70" w14:textId="6D0B72B9" w:rsidR="00005142" w:rsidRPr="00005142" w:rsidRDefault="00005142" w:rsidP="0037530D">
      <w:pPr>
        <w:rPr>
          <w:rFonts w:ascii="UD デジタル 教科書体 NK-R" w:eastAsia="UD デジタル 教科書体 NK-R"/>
          <w:color w:val="0D0D0D" w:themeColor="text1" w:themeTint="F2"/>
          <w:szCs w:val="21"/>
        </w:rPr>
      </w:pPr>
      <w:r>
        <w:rPr>
          <w:rFonts w:ascii="UD デジタル 教科書体 NK-R" w:eastAsia="UD デジタル 教科書体 NK-R" w:hint="eastAsia"/>
          <w:color w:val="0D0D0D" w:themeColor="text1" w:themeTint="F2"/>
          <w:kern w:val="0"/>
          <w:szCs w:val="21"/>
        </w:rPr>
        <w:t xml:space="preserve">　　　　　　　　　　　　　　　　　　　　　　　　　　　　　　　　　　　　　　　　　　　　　　　　　　 　直近改正　</w:t>
      </w:r>
      <w:r w:rsidRPr="00942756">
        <w:rPr>
          <w:rFonts w:ascii="UD デジタル 教科書体 NK-R" w:eastAsia="UD デジタル 教科書体 NK-R" w:hint="eastAsia"/>
          <w:color w:val="0D0D0D" w:themeColor="text1" w:themeTint="F2"/>
          <w:spacing w:val="9"/>
          <w:kern w:val="0"/>
          <w:szCs w:val="21"/>
          <w:fitText w:val="1995" w:id="-740570111"/>
        </w:rPr>
        <w:t>令和7年3月25</w:t>
      </w:r>
      <w:r w:rsidRPr="00942756">
        <w:rPr>
          <w:rFonts w:ascii="UD デジタル 教科書体 NK-R" w:eastAsia="UD デジタル 教科書体 NK-R" w:hint="eastAsia"/>
          <w:color w:val="0D0D0D" w:themeColor="text1" w:themeTint="F2"/>
          <w:spacing w:val="-29"/>
          <w:kern w:val="0"/>
          <w:szCs w:val="21"/>
          <w:fitText w:val="1995" w:id="-740570111"/>
        </w:rPr>
        <w:t>日</w:t>
      </w:r>
    </w:p>
    <w:p w14:paraId="6654C688" w14:textId="77777777" w:rsidR="00005142" w:rsidRDefault="00005142" w:rsidP="0037530D">
      <w:pPr>
        <w:rPr>
          <w:rFonts w:ascii="UD デジタル 教科書体 NK-R" w:eastAsia="UD デジタル 教科書体 NK-R"/>
          <w:color w:val="0D0D0D" w:themeColor="text1" w:themeTint="F2"/>
          <w:szCs w:val="21"/>
        </w:rPr>
      </w:pPr>
    </w:p>
    <w:p w14:paraId="369FD8EC" w14:textId="77777777" w:rsidR="00005142" w:rsidRPr="00FB0CC7" w:rsidRDefault="00005142" w:rsidP="0037530D">
      <w:pPr>
        <w:rPr>
          <w:rFonts w:ascii="UD デジタル 教科書体 NK-R" w:eastAsia="UD デジタル 教科書体 NK-R"/>
          <w:color w:val="0D0D0D" w:themeColor="text1" w:themeTint="F2"/>
          <w:szCs w:val="21"/>
        </w:rPr>
      </w:pPr>
    </w:p>
    <w:p w14:paraId="7D8B09AD" w14:textId="77777777" w:rsidR="003500BF" w:rsidRPr="00FB0CC7" w:rsidRDefault="00E81D60" w:rsidP="003500BF">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w:t>
      </w:r>
      <w:r w:rsidR="00BC7623" w:rsidRPr="00FB0CC7">
        <w:rPr>
          <w:rFonts w:ascii="UD デジタル 教科書体 NK-R" w:eastAsia="UD デジタル 教科書体 NK-R" w:hAnsi="ＭＳ 明朝" w:hint="eastAsia"/>
          <w:color w:val="0D0D0D" w:themeColor="text1" w:themeTint="F2"/>
          <w:szCs w:val="21"/>
        </w:rPr>
        <w:t>国立大学法人</w:t>
      </w:r>
      <w:r w:rsidR="00B07F85" w:rsidRPr="00FB0CC7">
        <w:rPr>
          <w:rFonts w:ascii="UD デジタル 教科書体 NK-R" w:eastAsia="UD デジタル 教科書体 NK-R" w:hAnsi="ＭＳ 明朝" w:hint="eastAsia"/>
          <w:color w:val="0D0D0D" w:themeColor="text1" w:themeTint="F2"/>
          <w:szCs w:val="21"/>
        </w:rPr>
        <w:t>福井大学における</w:t>
      </w:r>
      <w:r w:rsidRPr="00FB0CC7">
        <w:rPr>
          <w:rFonts w:ascii="UD デジタル 教科書体 NK-R" w:eastAsia="UD デジタル 教科書体 NK-R" w:hAnsi="ＭＳ 明朝" w:hint="eastAsia"/>
          <w:color w:val="0D0D0D" w:themeColor="text1" w:themeTint="F2"/>
          <w:szCs w:val="21"/>
        </w:rPr>
        <w:t>障害を理由とする差別の解消の推進に関する</w:t>
      </w:r>
      <w:r w:rsidR="00A11493" w:rsidRPr="00FB0CC7">
        <w:rPr>
          <w:rFonts w:ascii="UD デジタル 教科書体 NK-R" w:eastAsia="UD デジタル 教科書体 NK-R" w:hAnsi="ＭＳ 明朝" w:hint="eastAsia"/>
          <w:color w:val="0D0D0D" w:themeColor="text1" w:themeTint="F2"/>
          <w:szCs w:val="21"/>
        </w:rPr>
        <w:t>規程</w:t>
      </w:r>
      <w:r w:rsidR="00574E93" w:rsidRPr="00FB0CC7">
        <w:rPr>
          <w:rFonts w:ascii="UD デジタル 教科書体 NK-R" w:eastAsia="UD デジタル 教科書体 NK-R" w:hAnsi="ＭＳ 明朝" w:hint="eastAsia"/>
          <w:color w:val="0D0D0D" w:themeColor="text1" w:themeTint="F2"/>
          <w:szCs w:val="21"/>
        </w:rPr>
        <w:t>（以下「</w:t>
      </w:r>
      <w:r w:rsidR="00A11493" w:rsidRPr="00FB0CC7">
        <w:rPr>
          <w:rFonts w:ascii="UD デジタル 教科書体 NK-R" w:eastAsia="UD デジタル 教科書体 NK-R" w:hAnsi="ＭＳ 明朝" w:hint="eastAsia"/>
          <w:color w:val="0D0D0D" w:themeColor="text1" w:themeTint="F2"/>
          <w:szCs w:val="21"/>
        </w:rPr>
        <w:t>規程</w:t>
      </w:r>
      <w:r w:rsidR="00574E93" w:rsidRPr="00FB0CC7">
        <w:rPr>
          <w:rFonts w:ascii="UD デジタル 教科書体 NK-R" w:eastAsia="UD デジタル 教科書体 NK-R" w:hAnsi="ＭＳ 明朝" w:hint="eastAsia"/>
          <w:color w:val="0D0D0D" w:themeColor="text1" w:themeTint="F2"/>
          <w:szCs w:val="21"/>
        </w:rPr>
        <w:t>」という。）</w:t>
      </w:r>
      <w:r w:rsidRPr="00FB0CC7">
        <w:rPr>
          <w:rFonts w:ascii="UD デジタル 教科書体 NK-R" w:eastAsia="UD デジタル 教科書体 NK-R" w:hAnsi="ＭＳ 明朝" w:hint="eastAsia"/>
          <w:color w:val="0D0D0D" w:themeColor="text1" w:themeTint="F2"/>
          <w:szCs w:val="21"/>
        </w:rPr>
        <w:t>第</w:t>
      </w:r>
      <w:r w:rsidR="009E6F6C" w:rsidRPr="00FB0CC7">
        <w:rPr>
          <w:rFonts w:ascii="UD デジタル 教科書体 NK-R" w:eastAsia="UD デジタル 教科書体 NK-R" w:hAnsi="ＭＳ 明朝" w:hint="eastAsia"/>
          <w:color w:val="0D0D0D" w:themeColor="text1" w:themeTint="F2"/>
          <w:szCs w:val="21"/>
        </w:rPr>
        <w:t>６</w:t>
      </w:r>
      <w:r w:rsidR="00E81910" w:rsidRPr="00FB0CC7">
        <w:rPr>
          <w:rFonts w:ascii="UD デジタル 教科書体 NK-R" w:eastAsia="UD デジタル 教科書体 NK-R" w:hAnsi="ＭＳ 明朝" w:hint="eastAsia"/>
          <w:color w:val="0D0D0D" w:themeColor="text1" w:themeTint="F2"/>
          <w:szCs w:val="21"/>
        </w:rPr>
        <w:t>条</w:t>
      </w:r>
      <w:r w:rsidRPr="00FB0CC7">
        <w:rPr>
          <w:rFonts w:ascii="UD デジタル 教科書体 NK-R" w:eastAsia="UD デジタル 教科書体 NK-R" w:hAnsi="ＭＳ 明朝" w:hint="eastAsia"/>
          <w:color w:val="0D0D0D" w:themeColor="text1" w:themeTint="F2"/>
          <w:szCs w:val="21"/>
        </w:rPr>
        <w:t>及び第</w:t>
      </w:r>
      <w:r w:rsidR="009E6F6C" w:rsidRPr="00FB0CC7">
        <w:rPr>
          <w:rFonts w:ascii="UD デジタル 教科書体 NK-R" w:eastAsia="UD デジタル 教科書体 NK-R" w:hAnsi="ＭＳ 明朝" w:hint="eastAsia"/>
          <w:color w:val="0D0D0D" w:themeColor="text1" w:themeTint="F2"/>
          <w:szCs w:val="21"/>
        </w:rPr>
        <w:t>７</w:t>
      </w:r>
      <w:r w:rsidR="00E81910" w:rsidRPr="00FB0CC7">
        <w:rPr>
          <w:rFonts w:ascii="UD デジタル 教科書体 NK-R" w:eastAsia="UD デジタル 教科書体 NK-R" w:hAnsi="ＭＳ 明朝" w:hint="eastAsia"/>
          <w:color w:val="0D0D0D" w:themeColor="text1" w:themeTint="F2"/>
          <w:szCs w:val="21"/>
        </w:rPr>
        <w:t>条</w:t>
      </w:r>
      <w:r w:rsidRPr="00FB0CC7">
        <w:rPr>
          <w:rFonts w:ascii="UD デジタル 教科書体 NK-R" w:eastAsia="UD デジタル 教科書体 NK-R" w:hAnsi="ＭＳ 明朝" w:hint="eastAsia"/>
          <w:color w:val="0D0D0D" w:themeColor="text1" w:themeTint="F2"/>
          <w:szCs w:val="21"/>
        </w:rPr>
        <w:t>に定める留意事項は</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以下のとおりとする。</w:t>
      </w:r>
    </w:p>
    <w:p w14:paraId="59FF2E9A" w14:textId="77777777" w:rsidR="003500BF" w:rsidRPr="00FB0CC7" w:rsidRDefault="003500BF" w:rsidP="003500BF">
      <w:pPr>
        <w:rPr>
          <w:rFonts w:ascii="UD デジタル 教科書体 NK-R" w:eastAsia="UD デジタル 教科書体 NK-R" w:hAnsi="ＭＳ 明朝"/>
          <w:color w:val="0D0D0D" w:themeColor="text1" w:themeTint="F2"/>
          <w:szCs w:val="21"/>
        </w:rPr>
      </w:pPr>
    </w:p>
    <w:p w14:paraId="2DABB46B" w14:textId="77777777" w:rsidR="001B1589" w:rsidRPr="00FB0CC7" w:rsidRDefault="001B1589" w:rsidP="003500BF">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w:t>
      </w:r>
      <w:r w:rsidR="003C7C56" w:rsidRPr="00FB0CC7">
        <w:rPr>
          <w:rFonts w:ascii="UD デジタル 教科書体 NK-B" w:eastAsia="UD デジタル 教科書体 NK-B" w:hAnsi="ＭＳ 明朝" w:hint="eastAsia"/>
          <w:b/>
          <w:color w:val="0D0D0D" w:themeColor="text1" w:themeTint="F2"/>
          <w:szCs w:val="21"/>
        </w:rPr>
        <w:t>１</w:t>
      </w:r>
      <w:r w:rsidR="00D61F48" w:rsidRPr="00FB0CC7">
        <w:rPr>
          <w:rFonts w:ascii="UD デジタル 教科書体 NK-B" w:eastAsia="UD デジタル 教科書体 NK-B" w:hAnsi="ＭＳ 明朝" w:hint="eastAsia"/>
          <w:b/>
          <w:color w:val="0D0D0D" w:themeColor="text1" w:themeTint="F2"/>
          <w:szCs w:val="21"/>
        </w:rPr>
        <w:t xml:space="preserve">　</w:t>
      </w:r>
      <w:r w:rsidRPr="00FB0CC7">
        <w:rPr>
          <w:rFonts w:ascii="UD デジタル 教科書体 NK-B" w:eastAsia="UD デジタル 教科書体 NK-B" w:hAnsi="ＭＳ 明朝" w:hint="eastAsia"/>
          <w:b/>
          <w:color w:val="0D0D0D" w:themeColor="text1" w:themeTint="F2"/>
          <w:szCs w:val="21"/>
        </w:rPr>
        <w:t>不当な差別的取扱いに当たり得る具体例</w:t>
      </w:r>
      <w:r w:rsidR="003C7C56" w:rsidRPr="00FB0CC7">
        <w:rPr>
          <w:rFonts w:ascii="UD デジタル 教科書体 NK-B" w:eastAsia="UD デジタル 教科書体 NK-B" w:hAnsi="ＭＳ 明朝" w:hint="eastAsia"/>
          <w:b/>
          <w:color w:val="0D0D0D" w:themeColor="text1" w:themeTint="F2"/>
          <w:szCs w:val="21"/>
        </w:rPr>
        <w:t>（第</w:t>
      </w:r>
      <w:r w:rsidR="009E6F6C" w:rsidRPr="00FB0CC7">
        <w:rPr>
          <w:rFonts w:ascii="UD デジタル 教科書体 NK-B" w:eastAsia="UD デジタル 教科書体 NK-B" w:hAnsi="ＭＳ 明朝" w:hint="eastAsia"/>
          <w:b/>
          <w:color w:val="0D0D0D" w:themeColor="text1" w:themeTint="F2"/>
          <w:szCs w:val="21"/>
        </w:rPr>
        <w:t>６</w:t>
      </w:r>
      <w:r w:rsidR="00574E93" w:rsidRPr="00FB0CC7">
        <w:rPr>
          <w:rFonts w:ascii="UD デジタル 教科書体 NK-B" w:eastAsia="UD デジタル 教科書体 NK-B" w:hAnsi="ＭＳ 明朝" w:hint="eastAsia"/>
          <w:b/>
          <w:color w:val="0D0D0D" w:themeColor="text1" w:themeTint="F2"/>
          <w:szCs w:val="21"/>
        </w:rPr>
        <w:t>条</w:t>
      </w:r>
      <w:r w:rsidR="003C7C56" w:rsidRPr="00FB0CC7">
        <w:rPr>
          <w:rFonts w:ascii="UD デジタル 教科書体 NK-B" w:eastAsia="UD デジタル 教科書体 NK-B" w:hAnsi="ＭＳ 明朝" w:hint="eastAsia"/>
          <w:b/>
          <w:color w:val="0D0D0D" w:themeColor="text1" w:themeTint="F2"/>
          <w:szCs w:val="21"/>
        </w:rPr>
        <w:t>関係）</w:t>
      </w:r>
    </w:p>
    <w:p w14:paraId="2F354AFB" w14:textId="77777777" w:rsidR="00954E34" w:rsidRPr="00FB0CC7" w:rsidRDefault="001B1589" w:rsidP="00954E34">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w:t>
      </w:r>
      <w:r w:rsidR="00954E34" w:rsidRPr="00FB0CC7">
        <w:rPr>
          <w:rFonts w:ascii="UD デジタル 教科書体 NK-R" w:eastAsia="UD デジタル 教科書体 NK-R" w:hAnsi="ＭＳ 明朝" w:hint="eastAsia"/>
          <w:color w:val="0D0D0D" w:themeColor="text1" w:themeTint="F2"/>
          <w:szCs w:val="21"/>
        </w:rPr>
        <w:t>規程第３条第１項及び第２項のとおり</w:t>
      </w:r>
      <w:r w:rsidR="001D0F9D" w:rsidRPr="00FB0CC7">
        <w:rPr>
          <w:rFonts w:ascii="UD デジタル 教科書体 NK-R" w:eastAsia="UD デジタル 教科書体 NK-R" w:hAnsi="ＭＳ 明朝" w:hint="eastAsia"/>
          <w:color w:val="0D0D0D" w:themeColor="text1" w:themeTint="F2"/>
          <w:szCs w:val="21"/>
        </w:rPr>
        <w:t>，</w:t>
      </w:r>
      <w:r w:rsidR="00954E34" w:rsidRPr="00FB0CC7">
        <w:rPr>
          <w:rFonts w:ascii="UD デジタル 教科書体 NK-R" w:eastAsia="UD デジタル 教科書体 NK-R" w:hAnsi="ＭＳ 明朝" w:hint="eastAsia"/>
          <w:color w:val="0D0D0D" w:themeColor="text1" w:themeTint="F2"/>
          <w:szCs w:val="21"/>
        </w:rPr>
        <w:t>不当な差別的取扱いに相当するか否かについては</w:t>
      </w:r>
      <w:r w:rsidR="001D0F9D" w:rsidRPr="00FB0CC7">
        <w:rPr>
          <w:rFonts w:ascii="UD デジタル 教科書体 NK-R" w:eastAsia="UD デジタル 教科書体 NK-R" w:hAnsi="ＭＳ 明朝" w:hint="eastAsia"/>
          <w:color w:val="0D0D0D" w:themeColor="text1" w:themeTint="F2"/>
          <w:szCs w:val="21"/>
        </w:rPr>
        <w:t>，</w:t>
      </w:r>
      <w:r w:rsidR="00954E34" w:rsidRPr="00FB0CC7">
        <w:rPr>
          <w:rFonts w:ascii="UD デジタル 教科書体 NK-R" w:eastAsia="UD デジタル 教科書体 NK-R" w:hAnsi="ＭＳ 明朝" w:hint="eastAsia"/>
          <w:color w:val="0D0D0D" w:themeColor="text1" w:themeTint="F2"/>
          <w:szCs w:val="21"/>
        </w:rPr>
        <w:t>個別の事案ごとに判断されることとなる。正当な理由がなく</w:t>
      </w:r>
      <w:r w:rsidR="001D0F9D" w:rsidRPr="00FB0CC7">
        <w:rPr>
          <w:rFonts w:ascii="UD デジタル 教科書体 NK-R" w:eastAsia="UD デジタル 教科書体 NK-R" w:hAnsi="ＭＳ 明朝" w:hint="eastAsia"/>
          <w:color w:val="0D0D0D" w:themeColor="text1" w:themeTint="F2"/>
          <w:szCs w:val="21"/>
        </w:rPr>
        <w:t>，</w:t>
      </w:r>
      <w:r w:rsidR="00954E34" w:rsidRPr="00FB0CC7">
        <w:rPr>
          <w:rFonts w:ascii="UD デジタル 教科書体 NK-R" w:eastAsia="UD デジタル 教科書体 NK-R" w:hAnsi="ＭＳ 明朝" w:hint="eastAsia"/>
          <w:color w:val="0D0D0D" w:themeColor="text1" w:themeTint="F2"/>
          <w:szCs w:val="21"/>
        </w:rPr>
        <w:t>不当な差別的取扱いに該当すると考えられる例</w:t>
      </w:r>
      <w:r w:rsidR="001D0F9D" w:rsidRPr="00FB0CC7">
        <w:rPr>
          <w:rFonts w:ascii="UD デジタル 教科書体 NK-R" w:eastAsia="UD デジタル 教科書体 NK-R" w:hAnsi="ＭＳ 明朝" w:hint="eastAsia"/>
          <w:color w:val="0D0D0D" w:themeColor="text1" w:themeTint="F2"/>
          <w:szCs w:val="21"/>
        </w:rPr>
        <w:t>，</w:t>
      </w:r>
      <w:r w:rsidR="00954E34" w:rsidRPr="00FB0CC7">
        <w:rPr>
          <w:rFonts w:ascii="UD デジタル 教科書体 NK-R" w:eastAsia="UD デジタル 教科書体 NK-R" w:hAnsi="ＭＳ 明朝" w:hint="eastAsia"/>
          <w:color w:val="0D0D0D" w:themeColor="text1" w:themeTint="F2"/>
          <w:szCs w:val="21"/>
        </w:rPr>
        <w:t>及び正当な理由があるため</w:t>
      </w:r>
      <w:r w:rsidR="001D0F9D" w:rsidRPr="00FB0CC7">
        <w:rPr>
          <w:rFonts w:ascii="UD デジタル 教科書体 NK-R" w:eastAsia="UD デジタル 教科書体 NK-R" w:hAnsi="ＭＳ 明朝" w:hint="eastAsia"/>
          <w:color w:val="0D0D0D" w:themeColor="text1" w:themeTint="F2"/>
          <w:szCs w:val="21"/>
        </w:rPr>
        <w:t>，</w:t>
      </w:r>
      <w:r w:rsidR="00954E34" w:rsidRPr="00FB0CC7">
        <w:rPr>
          <w:rFonts w:ascii="UD デジタル 教科書体 NK-R" w:eastAsia="UD デジタル 教科書体 NK-R" w:hAnsi="ＭＳ 明朝" w:hint="eastAsia"/>
          <w:color w:val="0D0D0D" w:themeColor="text1" w:themeTint="F2"/>
          <w:szCs w:val="21"/>
        </w:rPr>
        <w:t>不当な差別的取扱いに該当しないと考えられる例は</w:t>
      </w:r>
      <w:r w:rsidR="001D0F9D" w:rsidRPr="00FB0CC7">
        <w:rPr>
          <w:rFonts w:ascii="UD デジタル 教科書体 NK-R" w:eastAsia="UD デジタル 教科書体 NK-R" w:hAnsi="ＭＳ 明朝" w:hint="eastAsia"/>
          <w:color w:val="0D0D0D" w:themeColor="text1" w:themeTint="F2"/>
          <w:szCs w:val="21"/>
        </w:rPr>
        <w:t>，</w:t>
      </w:r>
      <w:r w:rsidR="00954E34" w:rsidRPr="00FB0CC7">
        <w:rPr>
          <w:rFonts w:ascii="UD デジタル 教科書体 NK-R" w:eastAsia="UD デジタル 教科書体 NK-R" w:hAnsi="ＭＳ 明朝" w:hint="eastAsia"/>
          <w:color w:val="0D0D0D" w:themeColor="text1" w:themeTint="F2"/>
          <w:szCs w:val="21"/>
        </w:rPr>
        <w:t>次のとおりである。</w:t>
      </w:r>
    </w:p>
    <w:p w14:paraId="2A8A5E6B" w14:textId="77777777" w:rsidR="00AC13FC" w:rsidRPr="00FB0CC7" w:rsidRDefault="00954E34" w:rsidP="00CA5E83">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次に掲げる内容はあくまでも例示であり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これらの例だけに限られるものではない。正当な理由があり不当な差別的取扱いに該当しない場合であっても</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合理的配慮の提供を求められる場合には建設的対話を通して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合理的配慮の代替など別途の検討が必要であることに留意する。</w:t>
      </w:r>
    </w:p>
    <w:p w14:paraId="1955038B" w14:textId="77777777" w:rsidR="00CA5E83" w:rsidRPr="00FB0CC7" w:rsidRDefault="00CA5E83" w:rsidP="00954E34">
      <w:pPr>
        <w:rPr>
          <w:rFonts w:ascii="UD デジタル 教科書体 NK-R" w:eastAsia="UD デジタル 教科書体 NK-R" w:hAnsi="ＭＳ 明朝"/>
          <w:color w:val="0D0D0D" w:themeColor="text1" w:themeTint="F2"/>
          <w:szCs w:val="21"/>
        </w:rPr>
      </w:pPr>
    </w:p>
    <w:p w14:paraId="6D75A8B6" w14:textId="77777777" w:rsidR="00AC13FC" w:rsidRPr="00FB0CC7" w:rsidRDefault="00AC13FC" w:rsidP="00AC13FC">
      <w:pPr>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（正当な理由がなく</w:t>
      </w:r>
      <w:r w:rsidR="001D0F9D" w:rsidRPr="00FB0CC7">
        <w:rPr>
          <w:rFonts w:ascii="UD デジタル 教科書体 NK-R" w:eastAsia="UD デジタル 教科書体 NK-R" w:hAnsi="ＭＳ 明朝" w:hint="eastAsia"/>
          <w:b/>
          <w:color w:val="0D0D0D" w:themeColor="text1" w:themeTint="F2"/>
          <w:szCs w:val="21"/>
        </w:rPr>
        <w:t>，</w:t>
      </w:r>
      <w:r w:rsidRPr="00FB0CC7">
        <w:rPr>
          <w:rFonts w:ascii="UD デジタル 教科書体 NK-R" w:eastAsia="UD デジタル 教科書体 NK-R" w:hAnsi="ＭＳ 明朝" w:hint="eastAsia"/>
          <w:b/>
          <w:color w:val="0D0D0D" w:themeColor="text1" w:themeTint="F2"/>
          <w:szCs w:val="21"/>
        </w:rPr>
        <w:t>不当な差別的取扱いに該当すると考えられる例）</w:t>
      </w:r>
    </w:p>
    <w:p w14:paraId="55D63751" w14:textId="77777777" w:rsidR="001B1589" w:rsidRPr="00FB0CC7" w:rsidRDefault="008C718B" w:rsidP="001B1589">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1B1589" w:rsidRPr="00FB0CC7">
        <w:rPr>
          <w:rFonts w:ascii="UD デジタル 教科書体 NK-R" w:eastAsia="UD デジタル 教科書体 NK-R" w:hAnsi="ＭＳ 明朝" w:hint="eastAsia"/>
          <w:color w:val="0D0D0D" w:themeColor="text1" w:themeTint="F2"/>
          <w:szCs w:val="21"/>
        </w:rPr>
        <w:t>障害</w:t>
      </w:r>
      <w:r w:rsidR="00466146" w:rsidRPr="00FB0CC7">
        <w:rPr>
          <w:rFonts w:ascii="UD デジタル 教科書体 NK-R" w:eastAsia="UD デジタル 教科書体 NK-R" w:hAnsi="ＭＳ 明朝" w:hint="eastAsia"/>
          <w:color w:val="0D0D0D" w:themeColor="text1" w:themeTint="F2"/>
          <w:szCs w:val="21"/>
        </w:rPr>
        <w:t>があることを理由に受験を</w:t>
      </w:r>
      <w:r w:rsidR="001B1589" w:rsidRPr="00FB0CC7">
        <w:rPr>
          <w:rFonts w:ascii="UD デジタル 教科書体 NK-R" w:eastAsia="UD デジタル 教科書体 NK-R" w:hAnsi="ＭＳ 明朝" w:hint="eastAsia"/>
          <w:color w:val="0D0D0D" w:themeColor="text1" w:themeTint="F2"/>
          <w:szCs w:val="21"/>
        </w:rPr>
        <w:t>拒否する</w:t>
      </w:r>
      <w:r w:rsidR="00230AFD" w:rsidRPr="00FB0CC7">
        <w:rPr>
          <w:rFonts w:ascii="UD デジタル 教科書体 NK-R" w:eastAsia="UD デジタル 教科書体 NK-R" w:hAnsi="ＭＳ 明朝" w:hint="eastAsia"/>
          <w:color w:val="0D0D0D" w:themeColor="text1" w:themeTint="F2"/>
          <w:szCs w:val="21"/>
        </w:rPr>
        <w:t>こと</w:t>
      </w:r>
    </w:p>
    <w:p w14:paraId="1614F92B" w14:textId="77777777" w:rsidR="00466146" w:rsidRPr="00FB0CC7" w:rsidRDefault="008C718B" w:rsidP="0046614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DD52AC" w:rsidRPr="00FB0CC7">
        <w:rPr>
          <w:rFonts w:ascii="UD デジタル 教科書体 NK-R" w:eastAsia="UD デジタル 教科書体 NK-R" w:hAnsi="ＭＳ 明朝" w:hint="eastAsia"/>
          <w:color w:val="0D0D0D" w:themeColor="text1" w:themeTint="F2"/>
          <w:szCs w:val="21"/>
        </w:rPr>
        <w:t xml:space="preserve">　</w:t>
      </w:r>
      <w:r w:rsidR="00466146" w:rsidRPr="00FB0CC7">
        <w:rPr>
          <w:rFonts w:ascii="UD デジタル 教科書体 NK-R" w:eastAsia="UD デジタル 教科書体 NK-R" w:hAnsi="ＭＳ 明朝" w:hint="eastAsia"/>
          <w:color w:val="0D0D0D" w:themeColor="text1" w:themeTint="F2"/>
          <w:szCs w:val="21"/>
        </w:rPr>
        <w:t>障害があることを理由に入学を拒否する</w:t>
      </w:r>
      <w:r w:rsidR="00230AFD" w:rsidRPr="00FB0CC7">
        <w:rPr>
          <w:rFonts w:ascii="UD デジタル 教科書体 NK-R" w:eastAsia="UD デジタル 教科書体 NK-R" w:hAnsi="ＭＳ 明朝" w:hint="eastAsia"/>
          <w:color w:val="0D0D0D" w:themeColor="text1" w:themeTint="F2"/>
          <w:szCs w:val="21"/>
        </w:rPr>
        <w:t>こと</w:t>
      </w:r>
    </w:p>
    <w:p w14:paraId="3DA798D3" w14:textId="77777777" w:rsidR="00466146" w:rsidRPr="00FB0CC7" w:rsidRDefault="008C718B" w:rsidP="0046614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466146" w:rsidRPr="00FB0CC7">
        <w:rPr>
          <w:rFonts w:ascii="UD デジタル 教科書体 NK-R" w:eastAsia="UD デジタル 教科書体 NK-R" w:hAnsi="ＭＳ 明朝" w:hint="eastAsia"/>
          <w:color w:val="0D0D0D" w:themeColor="text1" w:themeTint="F2"/>
          <w:szCs w:val="21"/>
        </w:rPr>
        <w:t>障害があることを理由に</w:t>
      </w:r>
      <w:r w:rsidR="004671DE" w:rsidRPr="00FB0CC7">
        <w:rPr>
          <w:rFonts w:ascii="UD デジタル 教科書体 NK-R" w:eastAsia="UD デジタル 教科書体 NK-R" w:hAnsi="ＭＳ 明朝" w:hint="eastAsia"/>
          <w:color w:val="0D0D0D" w:themeColor="text1" w:themeTint="F2"/>
          <w:szCs w:val="21"/>
        </w:rPr>
        <w:t>授業</w:t>
      </w:r>
      <w:r w:rsidR="00466146" w:rsidRPr="00FB0CC7">
        <w:rPr>
          <w:rFonts w:ascii="UD デジタル 教科書体 NK-R" w:eastAsia="UD デジタル 教科書体 NK-R" w:hAnsi="ＭＳ 明朝" w:hint="eastAsia"/>
          <w:color w:val="0D0D0D" w:themeColor="text1" w:themeTint="F2"/>
          <w:szCs w:val="21"/>
        </w:rPr>
        <w:t>受講を拒否する</w:t>
      </w:r>
      <w:r w:rsidR="00230AFD" w:rsidRPr="00FB0CC7">
        <w:rPr>
          <w:rFonts w:ascii="UD デジタル 教科書体 NK-R" w:eastAsia="UD デジタル 教科書体 NK-R" w:hAnsi="ＭＳ 明朝" w:hint="eastAsia"/>
          <w:color w:val="0D0D0D" w:themeColor="text1" w:themeTint="F2"/>
          <w:szCs w:val="21"/>
        </w:rPr>
        <w:t>こと</w:t>
      </w:r>
    </w:p>
    <w:p w14:paraId="619EA4F3" w14:textId="77777777" w:rsidR="00466146" w:rsidRPr="00FB0CC7" w:rsidRDefault="008C718B" w:rsidP="00466146">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466146" w:rsidRPr="00FB0CC7">
        <w:rPr>
          <w:rFonts w:ascii="UD デジタル 教科書体 NK-R" w:eastAsia="UD デジタル 教科書体 NK-R" w:hAnsi="ＭＳ 明朝" w:hint="eastAsia"/>
          <w:color w:val="0D0D0D" w:themeColor="text1" w:themeTint="F2"/>
          <w:szCs w:val="21"/>
        </w:rPr>
        <w:t>障害があることを理由に研究指導を拒否する</w:t>
      </w:r>
      <w:r w:rsidR="00230AFD" w:rsidRPr="00FB0CC7">
        <w:rPr>
          <w:rFonts w:ascii="UD デジタル 教科書体 NK-R" w:eastAsia="UD デジタル 教科書体 NK-R" w:hAnsi="ＭＳ 明朝" w:hint="eastAsia"/>
          <w:color w:val="0D0D0D" w:themeColor="text1" w:themeTint="F2"/>
          <w:szCs w:val="21"/>
        </w:rPr>
        <w:t>こと</w:t>
      </w:r>
    </w:p>
    <w:p w14:paraId="1E2AF75D" w14:textId="77777777" w:rsidR="001B1589" w:rsidRPr="00FB0CC7" w:rsidRDefault="008C718B" w:rsidP="001B1589">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5C18CC" w:rsidRPr="00FB0CC7">
        <w:rPr>
          <w:rFonts w:ascii="UD デジタル 教科書体 NK-R" w:eastAsia="UD デジタル 教科書体 NK-R" w:hAnsi="ＭＳ 明朝" w:hint="eastAsia"/>
          <w:color w:val="0D0D0D" w:themeColor="text1" w:themeTint="F2"/>
          <w:szCs w:val="21"/>
        </w:rPr>
        <w:t>障害があることを理由に実習</w:t>
      </w:r>
      <w:r w:rsidR="001D0F9D" w:rsidRPr="00FB0CC7">
        <w:rPr>
          <w:rFonts w:ascii="UD デジタル 教科書体 NK-R" w:eastAsia="UD デジタル 教科書体 NK-R" w:hAnsi="ＭＳ 明朝" w:hint="eastAsia"/>
          <w:color w:val="0D0D0D" w:themeColor="text1" w:themeTint="F2"/>
          <w:szCs w:val="21"/>
        </w:rPr>
        <w:t>，</w:t>
      </w:r>
      <w:r w:rsidR="0060621A" w:rsidRPr="00FB0CC7">
        <w:rPr>
          <w:rFonts w:ascii="UD デジタル 教科書体 NK-R" w:eastAsia="UD デジタル 教科書体 NK-R" w:hAnsi="ＭＳ 明朝" w:hint="eastAsia"/>
          <w:color w:val="0D0D0D" w:themeColor="text1" w:themeTint="F2"/>
          <w:szCs w:val="21"/>
        </w:rPr>
        <w:t>研修</w:t>
      </w:r>
      <w:r w:rsidR="001D0F9D" w:rsidRPr="00FB0CC7">
        <w:rPr>
          <w:rFonts w:ascii="UD デジタル 教科書体 NK-R" w:eastAsia="UD デジタル 教科書体 NK-R" w:hAnsi="ＭＳ 明朝" w:hint="eastAsia"/>
          <w:color w:val="0D0D0D" w:themeColor="text1" w:themeTint="F2"/>
          <w:szCs w:val="21"/>
        </w:rPr>
        <w:t>，</w:t>
      </w:r>
      <w:r w:rsidR="0060621A" w:rsidRPr="00FB0CC7">
        <w:rPr>
          <w:rFonts w:ascii="UD デジタル 教科書体 NK-R" w:eastAsia="UD デジタル 教科書体 NK-R" w:hAnsi="ＭＳ 明朝" w:hint="eastAsia"/>
          <w:color w:val="0D0D0D" w:themeColor="text1" w:themeTint="F2"/>
          <w:szCs w:val="21"/>
        </w:rPr>
        <w:t>フィールドワーク等</w:t>
      </w:r>
      <w:r w:rsidR="005C18CC" w:rsidRPr="00FB0CC7">
        <w:rPr>
          <w:rFonts w:ascii="UD デジタル 教科書体 NK-R" w:eastAsia="UD デジタル 教科書体 NK-R" w:hAnsi="ＭＳ 明朝" w:hint="eastAsia"/>
          <w:color w:val="0D0D0D" w:themeColor="text1" w:themeTint="F2"/>
          <w:szCs w:val="21"/>
        </w:rPr>
        <w:t>への参加を拒否する</w:t>
      </w:r>
      <w:r w:rsidR="00230AFD" w:rsidRPr="00FB0CC7">
        <w:rPr>
          <w:rFonts w:ascii="UD デジタル 教科書体 NK-R" w:eastAsia="UD デジタル 教科書体 NK-R" w:hAnsi="ＭＳ 明朝" w:hint="eastAsia"/>
          <w:color w:val="0D0D0D" w:themeColor="text1" w:themeTint="F2"/>
          <w:szCs w:val="21"/>
        </w:rPr>
        <w:t>こと</w:t>
      </w:r>
    </w:p>
    <w:p w14:paraId="716072A4" w14:textId="77777777" w:rsidR="001B1589" w:rsidRPr="00FB0CC7" w:rsidRDefault="008C718B" w:rsidP="001B1589">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1B1589" w:rsidRPr="00FB0CC7">
        <w:rPr>
          <w:rFonts w:ascii="UD デジタル 教科書体 NK-R" w:eastAsia="UD デジタル 教科書体 NK-R" w:hAnsi="ＭＳ 明朝" w:hint="eastAsia"/>
          <w:color w:val="0D0D0D" w:themeColor="text1" w:themeTint="F2"/>
          <w:szCs w:val="21"/>
        </w:rPr>
        <w:t>障害があることを理由に</w:t>
      </w:r>
      <w:r w:rsidR="006E6A84" w:rsidRPr="00FB0CC7">
        <w:rPr>
          <w:rFonts w:ascii="UD デジタル 教科書体 NK-R" w:eastAsia="UD デジタル 教科書体 NK-R" w:hAnsi="ＭＳ 明朝" w:hint="eastAsia"/>
          <w:color w:val="0D0D0D" w:themeColor="text1" w:themeTint="F2"/>
          <w:szCs w:val="21"/>
        </w:rPr>
        <w:t>事務窓口等での</w:t>
      </w:r>
      <w:r w:rsidR="001B1589" w:rsidRPr="00FB0CC7">
        <w:rPr>
          <w:rFonts w:ascii="UD デジタル 教科書体 NK-R" w:eastAsia="UD デジタル 教科書体 NK-R" w:hAnsi="ＭＳ 明朝" w:hint="eastAsia"/>
          <w:color w:val="0D0D0D" w:themeColor="text1" w:themeTint="F2"/>
          <w:szCs w:val="21"/>
        </w:rPr>
        <w:t>対応順序を劣後させる</w:t>
      </w:r>
      <w:r w:rsidR="00230AFD" w:rsidRPr="00FB0CC7">
        <w:rPr>
          <w:rFonts w:ascii="UD デジタル 教科書体 NK-R" w:eastAsia="UD デジタル 教科書体 NK-R" w:hAnsi="ＭＳ 明朝" w:hint="eastAsia"/>
          <w:color w:val="0D0D0D" w:themeColor="text1" w:themeTint="F2"/>
          <w:szCs w:val="21"/>
        </w:rPr>
        <w:t>こと</w:t>
      </w:r>
    </w:p>
    <w:p w14:paraId="1C1ADED6" w14:textId="77777777" w:rsidR="001B1589" w:rsidRPr="00FB0CC7" w:rsidRDefault="008C718B" w:rsidP="001B1589">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1B1589" w:rsidRPr="00FB0CC7">
        <w:rPr>
          <w:rFonts w:ascii="UD デジタル 教科書体 NK-R" w:eastAsia="UD デジタル 教科書体 NK-R" w:hAnsi="ＭＳ 明朝" w:hint="eastAsia"/>
          <w:color w:val="0D0D0D" w:themeColor="text1" w:themeTint="F2"/>
          <w:szCs w:val="21"/>
        </w:rPr>
        <w:t>障害があることを理由に</w:t>
      </w:r>
      <w:r w:rsidR="004C0B3C" w:rsidRPr="00FB0CC7">
        <w:rPr>
          <w:rFonts w:ascii="UD デジタル 教科書体 NK-R" w:eastAsia="UD デジタル 教科書体 NK-R" w:hAnsi="ＭＳ 明朝" w:hint="eastAsia"/>
          <w:color w:val="0D0D0D" w:themeColor="text1" w:themeTint="F2"/>
          <w:szCs w:val="21"/>
        </w:rPr>
        <w:t>式典</w:t>
      </w:r>
      <w:r w:rsidR="001D0F9D" w:rsidRPr="00FB0CC7">
        <w:rPr>
          <w:rFonts w:ascii="UD デジタル 教科書体 NK-R" w:eastAsia="UD デジタル 教科書体 NK-R" w:hAnsi="ＭＳ 明朝" w:hint="eastAsia"/>
          <w:color w:val="0D0D0D" w:themeColor="text1" w:themeTint="F2"/>
          <w:szCs w:val="21"/>
        </w:rPr>
        <w:t>，</w:t>
      </w:r>
      <w:r w:rsidR="004C0B3C" w:rsidRPr="00FB0CC7">
        <w:rPr>
          <w:rFonts w:ascii="UD デジタル 教科書体 NK-R" w:eastAsia="UD デジタル 教科書体 NK-R" w:hAnsi="ＭＳ 明朝" w:hint="eastAsia"/>
          <w:color w:val="0D0D0D" w:themeColor="text1" w:themeTint="F2"/>
          <w:szCs w:val="21"/>
        </w:rPr>
        <w:t>行事</w:t>
      </w:r>
      <w:r w:rsidR="001D0F9D" w:rsidRPr="00FB0CC7">
        <w:rPr>
          <w:rFonts w:ascii="UD デジタル 教科書体 NK-R" w:eastAsia="UD デジタル 教科書体 NK-R" w:hAnsi="ＭＳ 明朝" w:hint="eastAsia"/>
          <w:color w:val="0D0D0D" w:themeColor="text1" w:themeTint="F2"/>
          <w:szCs w:val="21"/>
        </w:rPr>
        <w:t>，</w:t>
      </w:r>
      <w:r w:rsidR="001B1589" w:rsidRPr="00FB0CC7">
        <w:rPr>
          <w:rFonts w:ascii="UD デジタル 教科書体 NK-R" w:eastAsia="UD デジタル 教科書体 NK-R" w:hAnsi="ＭＳ 明朝" w:hint="eastAsia"/>
          <w:color w:val="0D0D0D" w:themeColor="text1" w:themeTint="F2"/>
          <w:szCs w:val="21"/>
        </w:rPr>
        <w:t>説明会</w:t>
      </w:r>
      <w:r w:rsidR="001D0F9D" w:rsidRPr="00FB0CC7">
        <w:rPr>
          <w:rFonts w:ascii="UD デジタル 教科書体 NK-R" w:eastAsia="UD デジタル 教科書体 NK-R" w:hAnsi="ＭＳ 明朝" w:hint="eastAsia"/>
          <w:color w:val="0D0D0D" w:themeColor="text1" w:themeTint="F2"/>
          <w:szCs w:val="21"/>
        </w:rPr>
        <w:t>，</w:t>
      </w:r>
      <w:r w:rsidR="001B1589" w:rsidRPr="00FB0CC7">
        <w:rPr>
          <w:rFonts w:ascii="UD デジタル 教科書体 NK-R" w:eastAsia="UD デジタル 教科書体 NK-R" w:hAnsi="ＭＳ 明朝" w:hint="eastAsia"/>
          <w:color w:val="0D0D0D" w:themeColor="text1" w:themeTint="F2"/>
          <w:szCs w:val="21"/>
        </w:rPr>
        <w:t>シンポジウムへの出席を</w:t>
      </w:r>
      <w:r w:rsidR="000736A4" w:rsidRPr="00FB0CC7">
        <w:rPr>
          <w:rFonts w:ascii="UD デジタル 教科書体 NK-R" w:eastAsia="UD デジタル 教科書体 NK-R" w:hAnsi="ＭＳ 明朝" w:hint="eastAsia"/>
          <w:color w:val="0D0D0D" w:themeColor="text1" w:themeTint="F2"/>
          <w:szCs w:val="21"/>
        </w:rPr>
        <w:t>拒否する</w:t>
      </w:r>
      <w:r w:rsidR="00230AFD" w:rsidRPr="00FB0CC7">
        <w:rPr>
          <w:rFonts w:ascii="UD デジタル 教科書体 NK-R" w:eastAsia="UD デジタル 教科書体 NK-R" w:hAnsi="ＭＳ 明朝" w:hint="eastAsia"/>
          <w:color w:val="0D0D0D" w:themeColor="text1" w:themeTint="F2"/>
          <w:szCs w:val="21"/>
        </w:rPr>
        <w:t>こと</w:t>
      </w:r>
    </w:p>
    <w:p w14:paraId="4DE388E4" w14:textId="77777777" w:rsidR="007B6DB4" w:rsidRPr="00FB0CC7" w:rsidRDefault="008C718B" w:rsidP="001B1589">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230AFD" w:rsidRPr="00FB0CC7">
        <w:rPr>
          <w:rFonts w:ascii="UD デジタル 教科書体 NK-R" w:eastAsia="UD デジタル 教科書体 NK-R" w:hAnsi="ＭＳ 明朝" w:hint="eastAsia"/>
          <w:color w:val="0D0D0D" w:themeColor="text1" w:themeTint="F2"/>
          <w:szCs w:val="21"/>
        </w:rPr>
        <w:t xml:space="preserve">　</w:t>
      </w:r>
      <w:r w:rsidR="007B6DB4" w:rsidRPr="00FB0CC7">
        <w:rPr>
          <w:rFonts w:ascii="UD デジタル 教科書体 NK-R" w:eastAsia="UD デジタル 教科書体 NK-R" w:hAnsi="ＭＳ 明朝" w:hint="eastAsia"/>
          <w:color w:val="0D0D0D" w:themeColor="text1" w:themeTint="F2"/>
          <w:szCs w:val="21"/>
        </w:rPr>
        <w:t>障害があることを理由に学生寮への入居を</w:t>
      </w:r>
      <w:r w:rsidR="000736A4" w:rsidRPr="00FB0CC7">
        <w:rPr>
          <w:rFonts w:ascii="UD デジタル 教科書体 NK-R" w:eastAsia="UD デジタル 教科書体 NK-R" w:hAnsi="ＭＳ 明朝" w:hint="eastAsia"/>
          <w:color w:val="0D0D0D" w:themeColor="text1" w:themeTint="F2"/>
          <w:szCs w:val="21"/>
        </w:rPr>
        <w:t>拒否する</w:t>
      </w:r>
      <w:r w:rsidR="00230AFD" w:rsidRPr="00FB0CC7">
        <w:rPr>
          <w:rFonts w:ascii="UD デジタル 教科書体 NK-R" w:eastAsia="UD デジタル 教科書体 NK-R" w:hAnsi="ＭＳ 明朝" w:hint="eastAsia"/>
          <w:color w:val="0D0D0D" w:themeColor="text1" w:themeTint="F2"/>
          <w:szCs w:val="21"/>
        </w:rPr>
        <w:t>こと</w:t>
      </w:r>
    </w:p>
    <w:p w14:paraId="2D0761CE" w14:textId="77777777" w:rsidR="00FB2245" w:rsidRPr="00FB0CC7" w:rsidRDefault="00FB2245" w:rsidP="00FB2245">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障害の種類や程度，周囲の状況，サービス提供の場面を考慮することなく，一律にあるいは漠然とした安全上の問題を理由に学内の施設利用やサービスの提供を拒否又は制限すること</w:t>
      </w:r>
    </w:p>
    <w:p w14:paraId="0F3FE08C" w14:textId="77777777" w:rsidR="00F5685E" w:rsidRPr="00FB0CC7" w:rsidRDefault="008C718B" w:rsidP="00F5685E">
      <w:pPr>
        <w:ind w:left="210" w:hangingChars="100" w:hanging="210"/>
        <w:rPr>
          <w:rFonts w:ascii="UD デジタル 教科書体 NK-R" w:eastAsia="UD デジタル 教科書体 NK-R" w:hAnsi="ＭＳ 明朝" w:cs="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F5685E" w:rsidRPr="00FB0CC7">
        <w:rPr>
          <w:rFonts w:ascii="UD デジタル 教科書体 NK-R" w:eastAsia="UD デジタル 教科書体 NK-R" w:hAnsi="ＭＳ 明朝" w:cs="ＭＳ 明朝" w:hint="eastAsia"/>
          <w:color w:val="0D0D0D" w:themeColor="text1" w:themeTint="F2"/>
          <w:szCs w:val="21"/>
        </w:rPr>
        <w:t xml:space="preserve">　手話通訳</w:t>
      </w:r>
      <w:r w:rsidR="001D0F9D" w:rsidRPr="00FB0CC7">
        <w:rPr>
          <w:rFonts w:ascii="UD デジタル 教科書体 NK-R" w:eastAsia="UD デジタル 教科書体 NK-R" w:hAnsi="ＭＳ 明朝" w:cs="ＭＳ 明朝" w:hint="eastAsia"/>
          <w:color w:val="0D0D0D" w:themeColor="text1" w:themeTint="F2"/>
          <w:szCs w:val="21"/>
        </w:rPr>
        <w:t>，</w:t>
      </w:r>
      <w:r w:rsidR="00F5685E" w:rsidRPr="00FB0CC7">
        <w:rPr>
          <w:rFonts w:ascii="UD デジタル 教科書体 NK-R" w:eastAsia="UD デジタル 教科書体 NK-R" w:hAnsi="ＭＳ 明朝" w:cs="ＭＳ 明朝" w:hint="eastAsia"/>
          <w:color w:val="0D0D0D" w:themeColor="text1" w:themeTint="F2"/>
          <w:szCs w:val="21"/>
        </w:rPr>
        <w:t>ノートテイク</w:t>
      </w:r>
      <w:r w:rsidR="001D0F9D" w:rsidRPr="00FB0CC7">
        <w:rPr>
          <w:rFonts w:ascii="UD デジタル 教科書体 NK-R" w:eastAsia="UD デジタル 教科書体 NK-R" w:hAnsi="ＭＳ 明朝" w:cs="ＭＳ 明朝" w:hint="eastAsia"/>
          <w:color w:val="0D0D0D" w:themeColor="text1" w:themeTint="F2"/>
          <w:szCs w:val="21"/>
        </w:rPr>
        <w:t>，</w:t>
      </w:r>
      <w:r w:rsidR="00F5685E" w:rsidRPr="00FB0CC7">
        <w:rPr>
          <w:rFonts w:ascii="UD デジタル 教科書体 NK-R" w:eastAsia="UD デジタル 教科書体 NK-R" w:hAnsi="ＭＳ 明朝" w:cs="ＭＳ 明朝" w:hint="eastAsia"/>
          <w:color w:val="0D0D0D" w:themeColor="text1" w:themeTint="F2"/>
          <w:szCs w:val="21"/>
        </w:rPr>
        <w:t>パソコンノートテイクなどの情報保障手段を用意できないからという理由で</w:t>
      </w:r>
      <w:r w:rsidR="001D0F9D" w:rsidRPr="00FB0CC7">
        <w:rPr>
          <w:rFonts w:ascii="UD デジタル 教科書体 NK-R" w:eastAsia="UD デジタル 教科書体 NK-R" w:hAnsi="ＭＳ 明朝" w:cs="ＭＳ 明朝" w:hint="eastAsia"/>
          <w:color w:val="0D0D0D" w:themeColor="text1" w:themeTint="F2"/>
          <w:szCs w:val="21"/>
        </w:rPr>
        <w:t>，</w:t>
      </w:r>
      <w:r w:rsidR="00F5685E" w:rsidRPr="00FB0CC7">
        <w:rPr>
          <w:rFonts w:ascii="UD デジタル 教科書体 NK-R" w:eastAsia="UD デジタル 教科書体 NK-R" w:hAnsi="ＭＳ 明朝" w:cs="ＭＳ 明朝" w:hint="eastAsia"/>
          <w:color w:val="0D0D0D" w:themeColor="text1" w:themeTint="F2"/>
          <w:szCs w:val="21"/>
        </w:rPr>
        <w:t>障害のある学生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F5685E" w:rsidRPr="00FB0CC7">
        <w:rPr>
          <w:rFonts w:ascii="UD デジタル 教科書体 NK-R" w:eastAsia="UD デジタル 教科書体 NK-R" w:hAnsi="ＭＳ 明朝" w:cs="ＭＳ 明朝" w:hint="eastAsia"/>
          <w:color w:val="0D0D0D" w:themeColor="text1" w:themeTint="F2"/>
          <w:szCs w:val="21"/>
        </w:rPr>
        <w:t>の授業受講や研修</w:t>
      </w:r>
      <w:r w:rsidR="001D0F9D" w:rsidRPr="00FB0CC7">
        <w:rPr>
          <w:rFonts w:ascii="UD デジタル 教科書体 NK-R" w:eastAsia="UD デジタル 教科書体 NK-R" w:hAnsi="ＭＳ 明朝" w:cs="ＭＳ 明朝" w:hint="eastAsia"/>
          <w:color w:val="0D0D0D" w:themeColor="text1" w:themeTint="F2"/>
          <w:szCs w:val="21"/>
        </w:rPr>
        <w:t>，</w:t>
      </w:r>
      <w:r w:rsidR="00F5685E" w:rsidRPr="00FB0CC7">
        <w:rPr>
          <w:rFonts w:ascii="UD デジタル 教科書体 NK-R" w:eastAsia="UD デジタル 教科書体 NK-R" w:hAnsi="ＭＳ 明朝" w:cs="ＭＳ 明朝" w:hint="eastAsia"/>
          <w:color w:val="0D0D0D" w:themeColor="text1" w:themeTint="F2"/>
          <w:szCs w:val="21"/>
        </w:rPr>
        <w:t>講習</w:t>
      </w:r>
      <w:r w:rsidR="001D0F9D" w:rsidRPr="00FB0CC7">
        <w:rPr>
          <w:rFonts w:ascii="UD デジタル 教科書体 NK-R" w:eastAsia="UD デジタル 教科書体 NK-R" w:hAnsi="ＭＳ 明朝" w:cs="ＭＳ 明朝" w:hint="eastAsia"/>
          <w:color w:val="0D0D0D" w:themeColor="text1" w:themeTint="F2"/>
          <w:szCs w:val="21"/>
        </w:rPr>
        <w:t>，</w:t>
      </w:r>
      <w:r w:rsidR="00F5685E" w:rsidRPr="00FB0CC7">
        <w:rPr>
          <w:rFonts w:ascii="UD デジタル 教科書体 NK-R" w:eastAsia="UD デジタル 教科書体 NK-R" w:hAnsi="ＭＳ 明朝" w:cs="ＭＳ 明朝" w:hint="eastAsia"/>
          <w:color w:val="0D0D0D" w:themeColor="text1" w:themeTint="F2"/>
          <w:szCs w:val="21"/>
        </w:rPr>
        <w:t>実習等への参加を</w:t>
      </w:r>
      <w:r w:rsidR="000736A4" w:rsidRPr="00FB0CC7">
        <w:rPr>
          <w:rFonts w:ascii="UD デジタル 教科書体 NK-R" w:eastAsia="UD デジタル 教科書体 NK-R" w:hAnsi="ＭＳ 明朝" w:hint="eastAsia"/>
          <w:color w:val="0D0D0D" w:themeColor="text1" w:themeTint="F2"/>
          <w:szCs w:val="21"/>
        </w:rPr>
        <w:t>拒否する</w:t>
      </w:r>
      <w:r w:rsidR="00F5685E" w:rsidRPr="00FB0CC7">
        <w:rPr>
          <w:rFonts w:ascii="UD デジタル 教科書体 NK-R" w:eastAsia="UD デジタル 教科書体 NK-R" w:hAnsi="ＭＳ 明朝" w:cs="ＭＳ 明朝" w:hint="eastAsia"/>
          <w:color w:val="0D0D0D" w:themeColor="text1" w:themeTint="F2"/>
          <w:szCs w:val="21"/>
        </w:rPr>
        <w:t>こと</w:t>
      </w:r>
    </w:p>
    <w:p w14:paraId="209623FE" w14:textId="77777777" w:rsidR="003500BF" w:rsidRPr="00FB0CC7" w:rsidRDefault="008C718B" w:rsidP="003500BF">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lastRenderedPageBreak/>
        <w:t>●</w:t>
      </w:r>
      <w:r w:rsidR="000736A4" w:rsidRPr="00FB0CC7">
        <w:rPr>
          <w:rFonts w:ascii="UD デジタル 教科書体 NK-R" w:eastAsia="UD デジタル 教科書体 NK-R" w:hAnsi="ＭＳ 明朝" w:hint="eastAsia"/>
          <w:color w:val="0D0D0D" w:themeColor="text1" w:themeTint="F2"/>
          <w:szCs w:val="21"/>
        </w:rPr>
        <w:t xml:space="preserve">　試験等において</w:t>
      </w:r>
      <w:r w:rsidR="001D0F9D" w:rsidRPr="00FB0CC7">
        <w:rPr>
          <w:rFonts w:ascii="UD デジタル 教科書体 NK-R" w:eastAsia="UD デジタル 教科書体 NK-R" w:hAnsi="ＭＳ 明朝" w:hint="eastAsia"/>
          <w:color w:val="0D0D0D" w:themeColor="text1" w:themeTint="F2"/>
          <w:szCs w:val="21"/>
        </w:rPr>
        <w:t>，</w:t>
      </w:r>
      <w:r w:rsidR="000736A4" w:rsidRPr="00FB0CC7">
        <w:rPr>
          <w:rFonts w:ascii="UD デジタル 教科書体 NK-R" w:eastAsia="UD デジタル 教科書体 NK-R" w:hAnsi="ＭＳ 明朝" w:hint="eastAsia"/>
          <w:color w:val="0D0D0D" w:themeColor="text1" w:themeTint="F2"/>
          <w:szCs w:val="21"/>
        </w:rPr>
        <w:t>合理的配慮を受けたことを理由に評価に差をつけること</w:t>
      </w:r>
    </w:p>
    <w:p w14:paraId="3AEF858A" w14:textId="77777777" w:rsidR="00AC13FC" w:rsidRPr="00FB0CC7" w:rsidRDefault="00AC13FC" w:rsidP="003500BF">
      <w:pPr>
        <w:rPr>
          <w:rFonts w:ascii="UD デジタル 教科書体 NK-R" w:eastAsia="UD デジタル 教科書体 NK-R" w:hAnsi="ＭＳ 明朝"/>
          <w:color w:val="0D0D0D" w:themeColor="text1" w:themeTint="F2"/>
          <w:szCs w:val="21"/>
        </w:rPr>
      </w:pPr>
    </w:p>
    <w:p w14:paraId="11E2D6CD" w14:textId="77777777" w:rsidR="00AC13FC" w:rsidRPr="00FB0CC7" w:rsidRDefault="00AC13FC" w:rsidP="003500BF">
      <w:pPr>
        <w:rPr>
          <w:rFonts w:ascii="UD デジタル 教科書体 NK-R" w:eastAsia="UD デジタル 教科書体 NK-R" w:hAnsi="ＭＳ 明朝"/>
          <w:b/>
          <w:color w:val="0D0D0D" w:themeColor="text1" w:themeTint="F2"/>
          <w:szCs w:val="21"/>
        </w:rPr>
      </w:pPr>
      <w:r w:rsidRPr="00FB0CC7">
        <w:rPr>
          <w:rFonts w:ascii="UD デジタル 教科書体 NK-R" w:eastAsia="UD デジタル 教科書体 NK-R" w:hAnsi="ＭＳ 明朝" w:hint="eastAsia"/>
          <w:b/>
          <w:color w:val="0D0D0D" w:themeColor="text1" w:themeTint="F2"/>
          <w:szCs w:val="21"/>
        </w:rPr>
        <w:t>（正当な理由があるため</w:t>
      </w:r>
      <w:r w:rsidR="001D0F9D" w:rsidRPr="00FB0CC7">
        <w:rPr>
          <w:rFonts w:ascii="UD デジタル 教科書体 NK-R" w:eastAsia="UD デジタル 教科書体 NK-R" w:hAnsi="ＭＳ 明朝" w:hint="eastAsia"/>
          <w:b/>
          <w:color w:val="0D0D0D" w:themeColor="text1" w:themeTint="F2"/>
          <w:szCs w:val="21"/>
        </w:rPr>
        <w:t>，</w:t>
      </w:r>
      <w:r w:rsidRPr="00FB0CC7">
        <w:rPr>
          <w:rFonts w:ascii="UD デジタル 教科書体 NK-R" w:eastAsia="UD デジタル 教科書体 NK-R" w:hAnsi="ＭＳ 明朝" w:hint="eastAsia"/>
          <w:b/>
          <w:color w:val="0D0D0D" w:themeColor="text1" w:themeTint="F2"/>
          <w:szCs w:val="21"/>
        </w:rPr>
        <w:t>不当な差別的取扱いに該当しないと考えられる例）</w:t>
      </w:r>
    </w:p>
    <w:p w14:paraId="46573DE1" w14:textId="77777777" w:rsidR="00AC13FC" w:rsidRPr="00FB0CC7" w:rsidRDefault="00AC13FC" w:rsidP="00AC13FC">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実習において</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アレルゲンとなる材料を使用するなど</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実習に必要な作業の遂行上具体的な危険の発生が見込まれる障害者に対し</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アレルゲンとならない材料に代替し</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別の部屋で実習を設定すること</w:t>
      </w:r>
    </w:p>
    <w:p w14:paraId="1BEDBE8D" w14:textId="77777777" w:rsidR="00AC13FC" w:rsidRPr="00FB0CC7" w:rsidRDefault="00AC13FC" w:rsidP="003500BF">
      <w:pPr>
        <w:rPr>
          <w:rFonts w:ascii="UD デジタル 教科書体 NK-R" w:eastAsia="UD デジタル 教科書体 NK-R" w:hAnsi="ＭＳ 明朝"/>
          <w:color w:val="0D0D0D" w:themeColor="text1" w:themeTint="F2"/>
          <w:szCs w:val="21"/>
        </w:rPr>
      </w:pPr>
    </w:p>
    <w:p w14:paraId="0AB3EA96" w14:textId="77777777" w:rsidR="001B1589" w:rsidRPr="00FB0CC7" w:rsidRDefault="001B1589" w:rsidP="003500BF">
      <w:pPr>
        <w:rPr>
          <w:rFonts w:ascii="UD デジタル 教科書体 NK-B" w:eastAsia="UD デジタル 教科書体 NK-B" w:hAnsi="ＭＳ 明朝"/>
          <w:b/>
          <w:color w:val="0D0D0D" w:themeColor="text1" w:themeTint="F2"/>
          <w:szCs w:val="21"/>
        </w:rPr>
      </w:pPr>
      <w:r w:rsidRPr="00FB0CC7">
        <w:rPr>
          <w:rFonts w:ascii="UD デジタル 教科書体 NK-B" w:eastAsia="UD デジタル 教科書体 NK-B" w:hAnsi="ＭＳ 明朝" w:hint="eastAsia"/>
          <w:b/>
          <w:color w:val="0D0D0D" w:themeColor="text1" w:themeTint="F2"/>
          <w:szCs w:val="21"/>
        </w:rPr>
        <w:t>第</w:t>
      </w:r>
      <w:r w:rsidR="00654928" w:rsidRPr="00FB0CC7">
        <w:rPr>
          <w:rFonts w:ascii="UD デジタル 教科書体 NK-B" w:eastAsia="UD デジタル 教科書体 NK-B" w:hAnsi="ＭＳ 明朝" w:hint="eastAsia"/>
          <w:b/>
          <w:color w:val="0D0D0D" w:themeColor="text1" w:themeTint="F2"/>
          <w:szCs w:val="21"/>
        </w:rPr>
        <w:t>２</w:t>
      </w:r>
      <w:r w:rsidR="00D61F48" w:rsidRPr="00FB0CC7">
        <w:rPr>
          <w:rFonts w:ascii="UD デジタル 教科書体 NK-B" w:eastAsia="UD デジタル 教科書体 NK-B" w:hAnsi="ＭＳ 明朝" w:hint="eastAsia"/>
          <w:b/>
          <w:color w:val="0D0D0D" w:themeColor="text1" w:themeTint="F2"/>
          <w:szCs w:val="21"/>
        </w:rPr>
        <w:t xml:space="preserve">　</w:t>
      </w:r>
      <w:r w:rsidRPr="00FB0CC7">
        <w:rPr>
          <w:rFonts w:ascii="UD デジタル 教科書体 NK-B" w:eastAsia="UD デジタル 教科書体 NK-B" w:hAnsi="ＭＳ 明朝" w:hint="eastAsia"/>
          <w:b/>
          <w:color w:val="0D0D0D" w:themeColor="text1" w:themeTint="F2"/>
          <w:szCs w:val="21"/>
        </w:rPr>
        <w:t>合理的配慮に</w:t>
      </w:r>
      <w:r w:rsidR="003955D2" w:rsidRPr="00FB0CC7">
        <w:rPr>
          <w:rFonts w:ascii="UD デジタル 教科書体 NK-B" w:eastAsia="UD デジタル 教科書体 NK-B" w:hAnsi="ＭＳ 明朝" w:hint="eastAsia"/>
          <w:b/>
          <w:color w:val="0D0D0D" w:themeColor="text1" w:themeTint="F2"/>
          <w:szCs w:val="21"/>
        </w:rPr>
        <w:t>該当し</w:t>
      </w:r>
      <w:r w:rsidRPr="00FB0CC7">
        <w:rPr>
          <w:rFonts w:ascii="UD デジタル 教科書体 NK-B" w:eastAsia="UD デジタル 教科書体 NK-B" w:hAnsi="ＭＳ 明朝" w:hint="eastAsia"/>
          <w:b/>
          <w:color w:val="0D0D0D" w:themeColor="text1" w:themeTint="F2"/>
          <w:szCs w:val="21"/>
        </w:rPr>
        <w:t>得る配慮の具体例</w:t>
      </w:r>
      <w:r w:rsidR="00654928" w:rsidRPr="00FB0CC7">
        <w:rPr>
          <w:rFonts w:ascii="UD デジタル 教科書体 NK-B" w:eastAsia="UD デジタル 教科書体 NK-B" w:hAnsi="ＭＳ 明朝" w:hint="eastAsia"/>
          <w:b/>
          <w:color w:val="0D0D0D" w:themeColor="text1" w:themeTint="F2"/>
          <w:szCs w:val="21"/>
        </w:rPr>
        <w:t>（第</w:t>
      </w:r>
      <w:r w:rsidR="009E6F6C" w:rsidRPr="00FB0CC7">
        <w:rPr>
          <w:rFonts w:ascii="UD デジタル 教科書体 NK-B" w:eastAsia="UD デジタル 教科書体 NK-B" w:hAnsi="ＭＳ 明朝" w:hint="eastAsia"/>
          <w:b/>
          <w:color w:val="0D0D0D" w:themeColor="text1" w:themeTint="F2"/>
          <w:szCs w:val="21"/>
        </w:rPr>
        <w:t>７</w:t>
      </w:r>
      <w:r w:rsidR="00574E93" w:rsidRPr="00FB0CC7">
        <w:rPr>
          <w:rFonts w:ascii="UD デジタル 教科書体 NK-B" w:eastAsia="UD デジタル 教科書体 NK-B" w:hAnsi="ＭＳ 明朝" w:hint="eastAsia"/>
          <w:b/>
          <w:color w:val="0D0D0D" w:themeColor="text1" w:themeTint="F2"/>
          <w:szCs w:val="21"/>
        </w:rPr>
        <w:t>条</w:t>
      </w:r>
      <w:r w:rsidR="00654928" w:rsidRPr="00FB0CC7">
        <w:rPr>
          <w:rFonts w:ascii="UD デジタル 教科書体 NK-B" w:eastAsia="UD デジタル 教科書体 NK-B" w:hAnsi="ＭＳ 明朝" w:hint="eastAsia"/>
          <w:b/>
          <w:color w:val="0D0D0D" w:themeColor="text1" w:themeTint="F2"/>
          <w:szCs w:val="21"/>
        </w:rPr>
        <w:t>関係）</w:t>
      </w:r>
    </w:p>
    <w:p w14:paraId="333B3B49" w14:textId="77777777" w:rsidR="005219E5" w:rsidRPr="00FB0CC7" w:rsidRDefault="001B1589" w:rsidP="005219E5">
      <w:pPr>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 xml:space="preserve">　</w:t>
      </w:r>
      <w:r w:rsidR="005219E5" w:rsidRPr="00FB0CC7">
        <w:rPr>
          <w:rFonts w:ascii="UD デジタル 教科書体 NK-R" w:eastAsia="UD デジタル 教科書体 NK-R" w:hAnsi="ＭＳ 明朝" w:hint="eastAsia"/>
          <w:color w:val="0D0D0D" w:themeColor="text1" w:themeTint="F2"/>
          <w:szCs w:val="21"/>
        </w:rPr>
        <w:t>合理的配慮は</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不特定多数の障害者等の利用を想定して事前に行われる建築物のバリアフリー化</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必要な人材の配置</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情報アクセシビリティの向上等の環境の整備を基礎として</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個々の障害者に対して</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その状況に応じて個別に実施される措置である。その内容は</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規程第３条第３項及び第４項のとおり</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障害の特性や社会的障壁の除去が求められる具体的状況等に応じて異なる。それぞれの状況等は</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多様かつ個別性が高いものであり</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当該障害者が現に置かれている状況を踏まえ</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社会的障壁の除去のための手段及び方法について</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必要かつ合理的な範囲で</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柔軟に対応する必要がある。具体例は</w:t>
      </w:r>
      <w:r w:rsidR="001D0F9D" w:rsidRPr="00FB0CC7">
        <w:rPr>
          <w:rFonts w:ascii="UD デジタル 教科書体 NK-R" w:eastAsia="UD デジタル 教科書体 NK-R" w:hAnsi="ＭＳ 明朝" w:hint="eastAsia"/>
          <w:color w:val="0D0D0D" w:themeColor="text1" w:themeTint="F2"/>
          <w:szCs w:val="21"/>
        </w:rPr>
        <w:t>，</w:t>
      </w:r>
      <w:r w:rsidR="005219E5" w:rsidRPr="00FB0CC7">
        <w:rPr>
          <w:rFonts w:ascii="UD デジタル 教科書体 NK-R" w:eastAsia="UD デジタル 教科書体 NK-R" w:hAnsi="ＭＳ 明朝" w:hint="eastAsia"/>
          <w:color w:val="0D0D0D" w:themeColor="text1" w:themeTint="F2"/>
          <w:szCs w:val="21"/>
        </w:rPr>
        <w:t>次のとおりである。</w:t>
      </w:r>
    </w:p>
    <w:p w14:paraId="025E1B3E" w14:textId="77777777" w:rsidR="005219E5" w:rsidRPr="00FB0CC7" w:rsidRDefault="005219E5" w:rsidP="005219E5">
      <w:pPr>
        <w:ind w:firstLineChars="100" w:firstLine="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hint="eastAsia"/>
          <w:color w:val="0D0D0D" w:themeColor="text1" w:themeTint="F2"/>
          <w:szCs w:val="21"/>
        </w:rPr>
        <w:t>なお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次に掲げる具体例についてはあくまでも例示であり</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過重な負担が存在しないことを前提とする。また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次に掲げる具体例以外であっても合理的配慮に該当するものがあること</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また</w:t>
      </w:r>
      <w:r w:rsidR="001D0F9D" w:rsidRPr="00FB0CC7">
        <w:rPr>
          <w:rFonts w:ascii="UD デジタル 教科書体 NK-R" w:eastAsia="UD デジタル 教科書体 NK-R" w:hAnsi="ＭＳ 明朝" w:hint="eastAsia"/>
          <w:color w:val="0D0D0D" w:themeColor="text1" w:themeTint="F2"/>
          <w:szCs w:val="21"/>
        </w:rPr>
        <w:t>，</w:t>
      </w:r>
      <w:r w:rsidRPr="00FB0CC7">
        <w:rPr>
          <w:rFonts w:ascii="UD デジタル 教科書体 NK-R" w:eastAsia="UD デジタル 教科書体 NK-R" w:hAnsi="ＭＳ 明朝" w:hint="eastAsia"/>
          <w:color w:val="0D0D0D" w:themeColor="text1" w:themeTint="F2"/>
          <w:szCs w:val="21"/>
        </w:rPr>
        <w:t>個別の事案ごとの判断が必要であることに留意する。</w:t>
      </w:r>
    </w:p>
    <w:p w14:paraId="6F47C415" w14:textId="77777777" w:rsidR="00AB58EF" w:rsidRPr="00FB0CC7" w:rsidRDefault="00AB58EF" w:rsidP="005219E5">
      <w:pPr>
        <w:rPr>
          <w:rFonts w:ascii="UD デジタル 教科書体 NK-R" w:eastAsia="UD デジタル 教科書体 NK-R" w:hAnsi="ＭＳ 明朝" w:cstheme="majorBidi"/>
          <w:b/>
          <w:color w:val="0D0D0D" w:themeColor="text1" w:themeTint="F2"/>
          <w:szCs w:val="21"/>
        </w:rPr>
      </w:pPr>
    </w:p>
    <w:p w14:paraId="2F3A3A11" w14:textId="77777777" w:rsidR="005714C1" w:rsidRPr="00FB0CC7" w:rsidRDefault="005834FA" w:rsidP="005834FA">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（物理的環境への配慮）</w:t>
      </w:r>
    </w:p>
    <w:p w14:paraId="67D25FE3"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車</w:t>
      </w:r>
      <w:r w:rsidR="00B11053" w:rsidRPr="00FB0CC7">
        <w:rPr>
          <w:rFonts w:ascii="UD デジタル 教科書体 NK-R" w:eastAsia="UD デジタル 教科書体 NK-R" w:hAnsi="ＭＳ 明朝" w:cstheme="majorBidi" w:hint="eastAsia"/>
          <w:color w:val="0D0D0D" w:themeColor="text1" w:themeTint="F2"/>
          <w:szCs w:val="21"/>
        </w:rPr>
        <w:t>椅子</w:t>
      </w:r>
      <w:r w:rsidR="005834FA" w:rsidRPr="00FB0CC7">
        <w:rPr>
          <w:rFonts w:ascii="UD デジタル 教科書体 NK-R" w:eastAsia="UD デジタル 教科書体 NK-R" w:hAnsi="ＭＳ 明朝" w:cstheme="majorBidi" w:hint="eastAsia"/>
          <w:color w:val="0D0D0D" w:themeColor="text1" w:themeTint="F2"/>
          <w:szCs w:val="21"/>
        </w:rPr>
        <w:t>利用者のために</w:t>
      </w:r>
      <w:r w:rsidR="00B11053" w:rsidRPr="00FB0CC7">
        <w:rPr>
          <w:rFonts w:ascii="UD デジタル 教科書体 NK-R" w:eastAsia="UD デジタル 教科書体 NK-R" w:hAnsi="ＭＳ 明朝" w:cstheme="majorBidi" w:hint="eastAsia"/>
          <w:color w:val="0D0D0D" w:themeColor="text1" w:themeTint="F2"/>
          <w:szCs w:val="21"/>
        </w:rPr>
        <w:t>キャスター上げ等の補助をし</w:t>
      </w:r>
      <w:r w:rsidR="001D0F9D" w:rsidRPr="00FB0CC7">
        <w:rPr>
          <w:rFonts w:ascii="UD デジタル 教科書体 NK-R" w:eastAsia="UD デジタル 教科書体 NK-R" w:hAnsi="ＭＳ 明朝" w:cstheme="majorBidi" w:hint="eastAsia"/>
          <w:color w:val="0D0D0D" w:themeColor="text1" w:themeTint="F2"/>
          <w:szCs w:val="21"/>
        </w:rPr>
        <w:t>，</w:t>
      </w:r>
      <w:r w:rsidR="00B11053" w:rsidRPr="00FB0CC7">
        <w:rPr>
          <w:rFonts w:ascii="UD デジタル 教科書体 NK-R" w:eastAsia="UD デジタル 教科書体 NK-R" w:hAnsi="ＭＳ 明朝" w:cstheme="majorBidi" w:hint="eastAsia"/>
          <w:color w:val="0D0D0D" w:themeColor="text1" w:themeTint="F2"/>
          <w:szCs w:val="21"/>
        </w:rPr>
        <w:t>又は</w:t>
      </w:r>
      <w:r w:rsidR="005834FA" w:rsidRPr="00FB0CC7">
        <w:rPr>
          <w:rFonts w:ascii="UD デジタル 教科書体 NK-R" w:eastAsia="UD デジタル 教科書体 NK-R" w:hAnsi="ＭＳ 明朝" w:cstheme="majorBidi" w:hint="eastAsia"/>
          <w:color w:val="0D0D0D" w:themeColor="text1" w:themeTint="F2"/>
          <w:szCs w:val="21"/>
        </w:rPr>
        <w:t>段差に</w:t>
      </w:r>
      <w:r w:rsidR="00B11053" w:rsidRPr="00FB0CC7">
        <w:rPr>
          <w:rFonts w:ascii="UD デジタル 教科書体 NK-R" w:eastAsia="UD デジタル 教科書体 NK-R" w:hAnsi="ＭＳ 明朝" w:cstheme="majorBidi" w:hint="eastAsia"/>
          <w:color w:val="0D0D0D" w:themeColor="text1" w:themeTint="F2"/>
          <w:szCs w:val="21"/>
        </w:rPr>
        <w:t>携帯</w:t>
      </w:r>
      <w:r w:rsidR="005834FA" w:rsidRPr="00FB0CC7">
        <w:rPr>
          <w:rFonts w:ascii="UD デジタル 教科書体 NK-R" w:eastAsia="UD デジタル 教科書体 NK-R" w:hAnsi="ＭＳ 明朝" w:cstheme="majorBidi" w:hint="eastAsia"/>
          <w:color w:val="0D0D0D" w:themeColor="text1" w:themeTint="F2"/>
          <w:szCs w:val="21"/>
        </w:rPr>
        <w:t>スロープを渡す</w:t>
      </w:r>
      <w:r w:rsidR="00B11053" w:rsidRPr="00FB0CC7">
        <w:rPr>
          <w:rFonts w:ascii="UD デジタル 教科書体 NK-R" w:eastAsia="UD デジタル 教科書体 NK-R" w:hAnsi="ＭＳ 明朝" w:cstheme="majorBidi" w:hint="eastAsia"/>
          <w:color w:val="0D0D0D" w:themeColor="text1" w:themeTint="F2"/>
          <w:szCs w:val="21"/>
        </w:rPr>
        <w:t>こと</w:t>
      </w:r>
    </w:p>
    <w:p w14:paraId="0CB56CC5"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図書館やコンピュータ室</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実験・実習室等の施設・設備を</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他の学生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と同様に利用できるように改善する</w:t>
      </w:r>
      <w:r w:rsidR="00DD52AC" w:rsidRPr="00FB0CC7">
        <w:rPr>
          <w:rFonts w:ascii="UD デジタル 教科書体 NK-R" w:eastAsia="UD デジタル 教科書体 NK-R" w:hAnsi="ＭＳ 明朝" w:cstheme="majorBidi" w:hint="eastAsia"/>
          <w:color w:val="0D0D0D" w:themeColor="text1" w:themeTint="F2"/>
          <w:szCs w:val="21"/>
        </w:rPr>
        <w:t>こと</w:t>
      </w:r>
    </w:p>
    <w:p w14:paraId="271A8B39"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移動に困難のある学生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のために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普段よく利用する教室に近い位置に駐車場を確保する</w:t>
      </w:r>
      <w:r w:rsidR="0048009D" w:rsidRPr="00FB0CC7">
        <w:rPr>
          <w:rFonts w:ascii="UD デジタル 教科書体 NK-R" w:eastAsia="UD デジタル 教科書体 NK-R" w:hAnsi="ＭＳ 明朝" w:cstheme="majorBidi" w:hint="eastAsia"/>
          <w:color w:val="0D0D0D" w:themeColor="text1" w:themeTint="F2"/>
          <w:szCs w:val="21"/>
        </w:rPr>
        <w:t>こと</w:t>
      </w:r>
    </w:p>
    <w:p w14:paraId="405BD263" w14:textId="77777777" w:rsidR="00B11053" w:rsidRPr="00FB0CC7" w:rsidRDefault="00B11053"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756AB2"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cstheme="majorBidi" w:hint="eastAsia"/>
          <w:color w:val="0D0D0D" w:themeColor="text1" w:themeTint="F2"/>
          <w:szCs w:val="21"/>
        </w:rPr>
        <w:t>配架棚の高い所に置かれた図書やパンフレット等を取って渡したり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図書やパンフレット等の位置を分かりやすく伝えたりすること</w:t>
      </w:r>
    </w:p>
    <w:p w14:paraId="1DA30126"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障害特性により</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授業中</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頻回に離席の必要がある学生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について</w:t>
      </w:r>
      <w:r w:rsidR="001D0F9D" w:rsidRPr="00FB0CC7">
        <w:rPr>
          <w:rFonts w:ascii="UD デジタル 教科書体 NK-R" w:eastAsia="UD デジタル 教科書体 NK-R" w:hAnsi="ＭＳ 明朝" w:cstheme="majorBidi" w:hint="eastAsia"/>
          <w:color w:val="0D0D0D" w:themeColor="text1" w:themeTint="F2"/>
          <w:szCs w:val="21"/>
        </w:rPr>
        <w:t>，</w:t>
      </w:r>
      <w:r w:rsidR="00AB58EF" w:rsidRPr="00FB0CC7">
        <w:rPr>
          <w:rFonts w:ascii="UD デジタル 教科書体 NK-R" w:eastAsia="UD デジタル 教科書体 NK-R" w:hAnsi="ＭＳ 明朝" w:cstheme="majorBidi" w:hint="eastAsia"/>
          <w:color w:val="0D0D0D" w:themeColor="text1" w:themeTint="F2"/>
          <w:szCs w:val="21"/>
        </w:rPr>
        <w:t>学生等の求めに応じて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座席位置を</w:t>
      </w:r>
      <w:r w:rsidR="00646BD5" w:rsidRPr="00FB0CC7">
        <w:rPr>
          <w:rFonts w:ascii="UD デジタル 教科書体 NK-R" w:eastAsia="UD デジタル 教科書体 NK-R" w:hAnsi="ＭＳ 明朝" w:cstheme="majorBidi" w:hint="eastAsia"/>
          <w:color w:val="0D0D0D" w:themeColor="text1" w:themeTint="F2"/>
          <w:szCs w:val="21"/>
        </w:rPr>
        <w:t>出入口</w:t>
      </w:r>
      <w:r w:rsidR="005834FA" w:rsidRPr="00FB0CC7">
        <w:rPr>
          <w:rFonts w:ascii="UD デジタル 教科書体 NK-R" w:eastAsia="UD デジタル 教科書体 NK-R" w:hAnsi="ＭＳ 明朝" w:cstheme="majorBidi" w:hint="eastAsia"/>
          <w:color w:val="0D0D0D" w:themeColor="text1" w:themeTint="F2"/>
          <w:szCs w:val="21"/>
        </w:rPr>
        <w:t>の付近に確保する</w:t>
      </w:r>
      <w:r w:rsidR="00B11053" w:rsidRPr="00FB0CC7">
        <w:rPr>
          <w:rFonts w:ascii="UD デジタル 教科書体 NK-R" w:eastAsia="UD デジタル 教科書体 NK-R" w:hAnsi="ＭＳ 明朝" w:cstheme="majorBidi" w:hint="eastAsia"/>
          <w:color w:val="0D0D0D" w:themeColor="text1" w:themeTint="F2"/>
          <w:szCs w:val="21"/>
        </w:rPr>
        <w:t>こと</w:t>
      </w:r>
    </w:p>
    <w:p w14:paraId="116FD8D6"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移動に困難のある学生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が参加している授業で</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使用する教室をアクセスしやすい場所に変更する</w:t>
      </w:r>
      <w:r w:rsidR="00B11053" w:rsidRPr="00FB0CC7">
        <w:rPr>
          <w:rFonts w:ascii="UD デジタル 教科書体 NK-R" w:eastAsia="UD デジタル 教科書体 NK-R" w:hAnsi="ＭＳ 明朝" w:cstheme="majorBidi" w:hint="eastAsia"/>
          <w:color w:val="0D0D0D" w:themeColor="text1" w:themeTint="F2"/>
          <w:szCs w:val="21"/>
        </w:rPr>
        <w:t>こと</w:t>
      </w:r>
    </w:p>
    <w:p w14:paraId="0ADE4EE8" w14:textId="77777777" w:rsidR="00856813"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易疲労状態の障害</w:t>
      </w:r>
      <w:r w:rsidR="00AB58EF" w:rsidRPr="00FB0CC7">
        <w:rPr>
          <w:rFonts w:ascii="UD デジタル 教科書体 NK-R" w:eastAsia="UD デジタル 教科書体 NK-R" w:hAnsi="ＭＳ 明朝" w:cstheme="majorBidi" w:hint="eastAsia"/>
          <w:color w:val="0D0D0D" w:themeColor="text1" w:themeTint="F2"/>
          <w:szCs w:val="21"/>
        </w:rPr>
        <w:t>のある学生等</w:t>
      </w:r>
      <w:r w:rsidR="005834FA" w:rsidRPr="00FB0CC7">
        <w:rPr>
          <w:rFonts w:ascii="UD デジタル 教科書体 NK-R" w:eastAsia="UD デジタル 教科書体 NK-R" w:hAnsi="ＭＳ 明朝" w:cstheme="majorBidi" w:hint="eastAsia"/>
          <w:color w:val="0D0D0D" w:themeColor="text1" w:themeTint="F2"/>
          <w:szCs w:val="21"/>
        </w:rPr>
        <w:t>から</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別室での休憩の申し出</w:t>
      </w:r>
      <w:r w:rsidR="00837F44" w:rsidRPr="00FB0CC7">
        <w:rPr>
          <w:rFonts w:ascii="UD デジタル 教科書体 NK-R" w:eastAsia="UD デジタル 教科書体 NK-R" w:hAnsi="ＭＳ 明朝" w:cstheme="majorBidi" w:hint="eastAsia"/>
          <w:color w:val="0D0D0D" w:themeColor="text1" w:themeTint="F2"/>
          <w:szCs w:val="21"/>
        </w:rPr>
        <w:t>があった際には</w:t>
      </w:r>
      <w:r w:rsidR="001D0F9D" w:rsidRPr="00FB0CC7">
        <w:rPr>
          <w:rFonts w:ascii="UD デジタル 教科書体 NK-R" w:eastAsia="UD デジタル 教科書体 NK-R" w:hAnsi="ＭＳ 明朝" w:cstheme="majorBidi" w:hint="eastAsia"/>
          <w:color w:val="0D0D0D" w:themeColor="text1" w:themeTint="F2"/>
          <w:szCs w:val="21"/>
        </w:rPr>
        <w:t>，</w:t>
      </w:r>
      <w:r w:rsidR="00BC116B" w:rsidRPr="00FB0CC7">
        <w:rPr>
          <w:rFonts w:ascii="UD デジタル 教科書体 NK-R" w:eastAsia="UD デジタル 教科書体 NK-R" w:hAnsi="ＭＳ 明朝" w:cstheme="majorBidi" w:hint="eastAsia"/>
          <w:color w:val="0D0D0D" w:themeColor="text1" w:themeTint="F2"/>
          <w:szCs w:val="21"/>
        </w:rPr>
        <w:t>休憩室の確保に努めるとともに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休憩室の確保が困難な場合</w:t>
      </w:r>
      <w:r w:rsidR="00837F44" w:rsidRPr="00FB0CC7">
        <w:rPr>
          <w:rFonts w:ascii="UD デジタル 教科書体 NK-R" w:eastAsia="UD デジタル 教科書体 NK-R" w:hAnsi="ＭＳ 明朝" w:cstheme="majorBidi" w:hint="eastAsia"/>
          <w:color w:val="0D0D0D" w:themeColor="text1" w:themeTint="F2"/>
          <w:szCs w:val="21"/>
        </w:rPr>
        <w:t>は</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教室内に長いす</w:t>
      </w:r>
      <w:r w:rsidR="00837F44" w:rsidRPr="00FB0CC7">
        <w:rPr>
          <w:rFonts w:ascii="UD デジタル 教科書体 NK-R" w:eastAsia="UD デジタル 教科書体 NK-R" w:hAnsi="ＭＳ 明朝" w:cstheme="majorBidi"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を置いて臨時の休憩スペースを設ける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0D85C080" w14:textId="77777777" w:rsidR="00837F44" w:rsidRPr="00FB0CC7" w:rsidRDefault="00837F44" w:rsidP="008C718B">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視覚障害のある学生等からトイレの個室を案内するよう教職員に求めがあった場合に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 求め</w:t>
      </w:r>
      <w:r w:rsidRPr="00FB0CC7">
        <w:rPr>
          <w:rFonts w:ascii="UD デジタル 教科書体 NK-R" w:eastAsia="UD デジタル 教科書体 NK-R" w:hAnsi="ＭＳ 明朝" w:cstheme="majorBidi" w:hint="eastAsia"/>
          <w:color w:val="0D0D0D" w:themeColor="text1" w:themeTint="F2"/>
          <w:szCs w:val="21"/>
        </w:rPr>
        <w:lastRenderedPageBreak/>
        <w:t>に応じてトイレの個室を案内すること</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その際</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同性の教職員がいる場合は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学生本人の希望に応じて同性の教職員が案内すること</w:t>
      </w:r>
    </w:p>
    <w:p w14:paraId="5F36940A" w14:textId="77777777" w:rsidR="005B6655" w:rsidRPr="00FB0CC7" w:rsidRDefault="005B6655" w:rsidP="005B6655">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実習に際して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学生の状態に合わせ</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実習先に配慮</w:t>
      </w:r>
      <w:r w:rsidR="00837F44" w:rsidRPr="00FB0CC7">
        <w:rPr>
          <w:rFonts w:ascii="UD デジタル 教科書体 NK-R" w:eastAsia="UD デジタル 教科書体 NK-R" w:hAnsi="ＭＳ 明朝" w:cstheme="majorBidi" w:hint="eastAsia"/>
          <w:color w:val="0D0D0D" w:themeColor="text1" w:themeTint="F2"/>
          <w:szCs w:val="21"/>
        </w:rPr>
        <w:t>依頼</w:t>
      </w:r>
      <w:r w:rsidRPr="00FB0CC7">
        <w:rPr>
          <w:rFonts w:ascii="UD デジタル 教科書体 NK-R" w:eastAsia="UD デジタル 教科書体 NK-R" w:hAnsi="ＭＳ 明朝" w:cstheme="majorBidi" w:hint="eastAsia"/>
          <w:color w:val="0D0D0D" w:themeColor="text1" w:themeTint="F2"/>
          <w:szCs w:val="21"/>
        </w:rPr>
        <w:t>する</w:t>
      </w:r>
      <w:r w:rsidR="00837F44" w:rsidRPr="00FB0CC7">
        <w:rPr>
          <w:rFonts w:ascii="UD デジタル 教科書体 NK-R" w:eastAsia="UD デジタル 教科書体 NK-R" w:hAnsi="ＭＳ 明朝" w:cstheme="majorBidi" w:hint="eastAsia"/>
          <w:color w:val="0D0D0D" w:themeColor="text1" w:themeTint="F2"/>
          <w:szCs w:val="21"/>
        </w:rPr>
        <w:t>こと</w:t>
      </w:r>
      <w:r w:rsidR="001D0F9D" w:rsidRPr="00FB0CC7">
        <w:rPr>
          <w:rFonts w:ascii="UD デジタル 教科書体 NK-R" w:eastAsia="UD デジタル 教科書体 NK-R" w:hAnsi="ＭＳ 明朝" w:cstheme="majorBidi" w:hint="eastAsia"/>
          <w:color w:val="0D0D0D" w:themeColor="text1" w:themeTint="F2"/>
          <w:szCs w:val="21"/>
        </w:rPr>
        <w:t>，</w:t>
      </w:r>
      <w:r w:rsidR="00837F44" w:rsidRPr="00FB0CC7">
        <w:rPr>
          <w:rFonts w:ascii="UD デジタル 教科書体 NK-R" w:eastAsia="UD デジタル 教科書体 NK-R" w:hAnsi="ＭＳ 明朝" w:cstheme="majorBidi" w:hint="eastAsia"/>
          <w:color w:val="0D0D0D" w:themeColor="text1" w:themeTint="F2"/>
          <w:szCs w:val="21"/>
        </w:rPr>
        <w:t>又</w:t>
      </w:r>
      <w:r w:rsidRPr="00FB0CC7">
        <w:rPr>
          <w:rFonts w:ascii="UD デジタル 教科書体 NK-R" w:eastAsia="UD デジタル 教科書体 NK-R" w:hAnsi="ＭＳ 明朝" w:cstheme="majorBidi" w:hint="eastAsia"/>
          <w:color w:val="0D0D0D" w:themeColor="text1" w:themeTint="F2"/>
          <w:szCs w:val="21"/>
        </w:rPr>
        <w:t>は学内で実習をするように配慮する</w:t>
      </w:r>
      <w:r w:rsidR="00837F44" w:rsidRPr="00FB0CC7">
        <w:rPr>
          <w:rFonts w:ascii="UD デジタル 教科書体 NK-R" w:eastAsia="UD デジタル 教科書体 NK-R" w:hAnsi="ＭＳ 明朝" w:cstheme="majorBidi" w:hint="eastAsia"/>
          <w:color w:val="0D0D0D" w:themeColor="text1" w:themeTint="F2"/>
          <w:szCs w:val="21"/>
        </w:rPr>
        <w:t>こと</w:t>
      </w:r>
    </w:p>
    <w:p w14:paraId="4BDA1D8C" w14:textId="77777777" w:rsidR="00864611" w:rsidRPr="00FB0CC7" w:rsidRDefault="00864611" w:rsidP="005B6655">
      <w:pPr>
        <w:ind w:left="210" w:hangingChars="100" w:hanging="210"/>
        <w:rPr>
          <w:rFonts w:ascii="UD デジタル 教科書体 NK-R" w:eastAsia="UD デジタル 教科書体 NK-R" w:hAnsi="ＭＳ 明朝" w:cstheme="majorBidi"/>
          <w:color w:val="0D0D0D" w:themeColor="text1" w:themeTint="F2"/>
          <w:szCs w:val="21"/>
        </w:rPr>
      </w:pPr>
    </w:p>
    <w:p w14:paraId="09AC5C81" w14:textId="77777777" w:rsidR="005714C1" w:rsidRPr="00FB0CC7" w:rsidRDefault="005834FA" w:rsidP="005834FA">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（意思疎通の配慮）</w:t>
      </w:r>
    </w:p>
    <w:p w14:paraId="34656FC5"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授業や実習</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研修</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行事等のさまざまな機会において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手話通訳</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ノートテイク</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パソコンノートテイク</w:t>
      </w:r>
      <w:r w:rsidR="001D0F9D" w:rsidRPr="00FB0CC7">
        <w:rPr>
          <w:rFonts w:ascii="UD デジタル 教科書体 NK-R" w:eastAsia="UD デジタル 教科書体 NK-R" w:hAnsi="ＭＳ 明朝" w:cstheme="majorBidi" w:hint="eastAsia"/>
          <w:color w:val="0D0D0D" w:themeColor="text1" w:themeTint="F2"/>
          <w:szCs w:val="21"/>
        </w:rPr>
        <w:t>，</w:t>
      </w:r>
      <w:r w:rsidR="00865CE4" w:rsidRPr="00FB0CC7">
        <w:rPr>
          <w:rFonts w:ascii="UD デジタル 教科書体 NK-R" w:eastAsia="UD デジタル 教科書体 NK-R" w:hAnsi="ＭＳ 明朝" w:hint="eastAsia"/>
          <w:color w:val="0D0D0D" w:themeColor="text1" w:themeTint="F2"/>
          <w:szCs w:val="21"/>
        </w:rPr>
        <w:t>補聴システム</w:t>
      </w:r>
      <w:r w:rsidR="005834FA" w:rsidRPr="00FB0CC7">
        <w:rPr>
          <w:rFonts w:ascii="UD デジタル 教科書体 NK-R" w:eastAsia="UD デジタル 教科書体 NK-R" w:hAnsi="ＭＳ 明朝" w:cstheme="majorBidi" w:hint="eastAsia"/>
          <w:color w:val="0D0D0D" w:themeColor="text1" w:themeTint="F2"/>
          <w:szCs w:val="21"/>
        </w:rPr>
        <w:t>などの情報保障を行う</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327DA72B"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ことばの聞き取りや理解・発声・発語等に困難を示す学生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のために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必要なコミュニケーション上の配慮を行う</w:t>
      </w:r>
      <w:r w:rsidR="00DD52AC" w:rsidRPr="00FB0CC7">
        <w:rPr>
          <w:rFonts w:ascii="UD デジタル 教科書体 NK-R" w:eastAsia="UD デジタル 教科書体 NK-R" w:hAnsi="ＭＳ 明朝" w:cstheme="majorBidi" w:hint="eastAsia"/>
          <w:color w:val="0D0D0D" w:themeColor="text1" w:themeTint="F2"/>
          <w:szCs w:val="21"/>
        </w:rPr>
        <w:t>こと</w:t>
      </w:r>
    </w:p>
    <w:p w14:paraId="1982E4DB"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シラバスや教科書・教材</w:t>
      </w:r>
      <w:r w:rsidR="002B6413" w:rsidRPr="00FB0CC7">
        <w:rPr>
          <w:rFonts w:ascii="UD デジタル 教科書体 NK-R" w:eastAsia="UD デジタル 教科書体 NK-R" w:hAnsi="ＭＳ 明朝" w:cstheme="majorBidi" w:hint="eastAsia"/>
          <w:color w:val="0D0D0D" w:themeColor="text1" w:themeTint="F2"/>
          <w:szCs w:val="21"/>
        </w:rPr>
        <w:t>等の印刷物</w:t>
      </w:r>
      <w:r w:rsidR="005834FA" w:rsidRPr="00FB0CC7">
        <w:rPr>
          <w:rFonts w:ascii="UD デジタル 教科書体 NK-R" w:eastAsia="UD デジタル 教科書体 NK-R" w:hAnsi="ＭＳ 明朝" w:cstheme="majorBidi" w:hint="eastAsia"/>
          <w:color w:val="0D0D0D" w:themeColor="text1" w:themeTint="F2"/>
          <w:szCs w:val="21"/>
        </w:rPr>
        <w:t>にアクセスできるよう</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学生</w:t>
      </w:r>
      <w:r w:rsidR="002B6413"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の要望に応じて電子ファイルや点字・拡大資料等を提供する</w:t>
      </w:r>
      <w:r w:rsidR="00DD52AC" w:rsidRPr="00FB0CC7">
        <w:rPr>
          <w:rFonts w:ascii="UD デジタル 教科書体 NK-R" w:eastAsia="UD デジタル 教科書体 NK-R" w:hAnsi="ＭＳ 明朝" w:cstheme="majorBidi" w:hint="eastAsia"/>
          <w:color w:val="0D0D0D" w:themeColor="text1" w:themeTint="F2"/>
          <w:szCs w:val="21"/>
        </w:rPr>
        <w:t>こと</w:t>
      </w:r>
    </w:p>
    <w:p w14:paraId="4D925CEE" w14:textId="77777777" w:rsidR="005834FA" w:rsidRPr="00FB0CC7" w:rsidRDefault="00756AB2" w:rsidP="002B64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2B6413" w:rsidRPr="00FB0CC7">
        <w:rPr>
          <w:rFonts w:ascii="UD デジタル 教科書体 NK-R" w:eastAsia="UD デジタル 教科書体 NK-R" w:hAnsi="ＭＳ 明朝" w:cstheme="majorBidi" w:hint="eastAsia"/>
          <w:color w:val="0D0D0D" w:themeColor="text1" w:themeTint="F2"/>
          <w:szCs w:val="21"/>
        </w:rPr>
        <w:t>聞き取</w:t>
      </w:r>
      <w:r w:rsidR="003F244B" w:rsidRPr="00FB0CC7">
        <w:rPr>
          <w:rFonts w:ascii="UD デジタル 教科書体 NK-R" w:eastAsia="UD デジタル 教科書体 NK-R" w:hAnsi="ＭＳ 明朝" w:cstheme="majorBidi" w:hint="eastAsia"/>
          <w:color w:val="0D0D0D" w:themeColor="text1" w:themeTint="F2"/>
          <w:szCs w:val="21"/>
        </w:rPr>
        <w:t>りに困難のある</w:t>
      </w:r>
      <w:r w:rsidR="005834FA" w:rsidRPr="00FB0CC7">
        <w:rPr>
          <w:rFonts w:ascii="UD デジタル 教科書体 NK-R" w:eastAsia="UD デジタル 教科書体 NK-R" w:hAnsi="ＭＳ 明朝" w:cstheme="majorBidi" w:hint="eastAsia"/>
          <w:color w:val="0D0D0D" w:themeColor="text1" w:themeTint="F2"/>
          <w:szCs w:val="21"/>
        </w:rPr>
        <w:t>学生</w:t>
      </w:r>
      <w:r w:rsidR="002B6413" w:rsidRPr="00FB0CC7">
        <w:rPr>
          <w:rFonts w:ascii="UD デジタル 教科書体 NK-R" w:eastAsia="UD デジタル 教科書体 NK-R" w:hAnsi="ＭＳ 明朝" w:cs="ＭＳ 明朝" w:hint="eastAsia"/>
          <w:color w:val="0D0D0D" w:themeColor="text1" w:themeTint="F2"/>
          <w:szCs w:val="21"/>
        </w:rPr>
        <w:t>等が</w:t>
      </w:r>
      <w:r w:rsidR="005834FA" w:rsidRPr="00FB0CC7">
        <w:rPr>
          <w:rFonts w:ascii="UD デジタル 教科書体 NK-R" w:eastAsia="UD デジタル 教科書体 NK-R" w:hAnsi="ＭＳ 明朝" w:cstheme="majorBidi" w:hint="eastAsia"/>
          <w:color w:val="0D0D0D" w:themeColor="text1" w:themeTint="F2"/>
          <w:szCs w:val="21"/>
        </w:rPr>
        <w:t>受講している授業で</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ビデオ</w:t>
      </w:r>
      <w:r w:rsidR="002B6413" w:rsidRPr="00FB0CC7">
        <w:rPr>
          <w:rFonts w:ascii="UD デジタル 教科書体 NK-R" w:eastAsia="UD デジタル 教科書体 NK-R" w:hAnsi="ＭＳ 明朝" w:cstheme="majorBidi" w:hint="eastAsia"/>
          <w:color w:val="0D0D0D" w:themeColor="text1" w:themeTint="F2"/>
          <w:szCs w:val="21"/>
        </w:rPr>
        <w:t>等の視聴覚</w:t>
      </w:r>
      <w:r w:rsidR="005834FA" w:rsidRPr="00FB0CC7">
        <w:rPr>
          <w:rFonts w:ascii="UD デジタル 教科書体 NK-R" w:eastAsia="UD デジタル 教科書体 NK-R" w:hAnsi="ＭＳ 明朝" w:cstheme="majorBidi" w:hint="eastAsia"/>
          <w:color w:val="0D0D0D" w:themeColor="text1" w:themeTint="F2"/>
          <w:szCs w:val="21"/>
        </w:rPr>
        <w:t>教材に字幕を付与して用いる</w:t>
      </w:r>
      <w:r w:rsidR="00DD52AC" w:rsidRPr="00FB0CC7">
        <w:rPr>
          <w:rFonts w:ascii="UD デジタル 教科書体 NK-R" w:eastAsia="UD デジタル 教科書体 NK-R" w:hAnsi="ＭＳ 明朝" w:cstheme="majorBidi" w:hint="eastAsia"/>
          <w:color w:val="0D0D0D" w:themeColor="text1" w:themeTint="F2"/>
          <w:szCs w:val="21"/>
        </w:rPr>
        <w:t>こと</w:t>
      </w:r>
    </w:p>
    <w:p w14:paraId="0303F938"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837F44" w:rsidRPr="00FB0CC7">
        <w:rPr>
          <w:rFonts w:ascii="UD デジタル 教科書体 NK-R" w:eastAsia="UD デジタル 教科書体 NK-R" w:hAnsi="ＭＳ 明朝" w:cstheme="majorBidi" w:hint="eastAsia"/>
          <w:color w:val="0D0D0D" w:themeColor="text1" w:themeTint="F2"/>
          <w:szCs w:val="21"/>
        </w:rPr>
        <w:t>申し出のあった学生等に</w:t>
      </w:r>
      <w:r w:rsidR="001D0F9D" w:rsidRPr="00FB0CC7">
        <w:rPr>
          <w:rFonts w:ascii="UD デジタル 教科書体 NK-R" w:eastAsia="UD デジタル 教科書体 NK-R" w:hAnsi="ＭＳ 明朝" w:cstheme="majorBidi" w:hint="eastAsia"/>
          <w:color w:val="0D0D0D" w:themeColor="text1" w:themeTint="F2"/>
          <w:szCs w:val="21"/>
        </w:rPr>
        <w:t>，</w:t>
      </w:r>
      <w:r w:rsidR="00837F44" w:rsidRPr="00FB0CC7">
        <w:rPr>
          <w:rFonts w:ascii="UD デジタル 教科書体 NK-R" w:eastAsia="UD デジタル 教科書体 NK-R" w:hAnsi="ＭＳ 明朝" w:cstheme="majorBidi" w:hint="eastAsia"/>
          <w:color w:val="0D0D0D" w:themeColor="text1" w:themeTint="F2"/>
          <w:szCs w:val="21"/>
        </w:rPr>
        <w:t>教員が</w:t>
      </w:r>
      <w:r w:rsidR="005834FA" w:rsidRPr="00FB0CC7">
        <w:rPr>
          <w:rFonts w:ascii="UD デジタル 教科書体 NK-R" w:eastAsia="UD デジタル 教科書体 NK-R" w:hAnsi="ＭＳ 明朝" w:cstheme="majorBidi" w:hint="eastAsia"/>
          <w:color w:val="0D0D0D" w:themeColor="text1" w:themeTint="F2"/>
          <w:szCs w:val="21"/>
        </w:rPr>
        <w:t>授業中使用する資料を事前に提供し</w:t>
      </w:r>
      <w:r w:rsidR="001D0F9D" w:rsidRPr="00FB0CC7">
        <w:rPr>
          <w:rFonts w:ascii="UD デジタル 教科書体 NK-R" w:eastAsia="UD デジタル 教科書体 NK-R" w:hAnsi="ＭＳ 明朝" w:cstheme="majorBidi" w:hint="eastAsia"/>
          <w:color w:val="0D0D0D" w:themeColor="text1" w:themeTint="F2"/>
          <w:szCs w:val="21"/>
        </w:rPr>
        <w:t>，</w:t>
      </w:r>
      <w:r w:rsidR="00837F44" w:rsidRPr="00FB0CC7">
        <w:rPr>
          <w:rFonts w:ascii="UD デジタル 教科書体 NK-R" w:eastAsia="UD デジタル 教科書体 NK-R" w:hAnsi="ＭＳ 明朝" w:cstheme="majorBidi" w:hint="eastAsia"/>
          <w:color w:val="0D0D0D" w:themeColor="text1" w:themeTint="F2"/>
          <w:szCs w:val="21"/>
        </w:rPr>
        <w:t>学生等が</w:t>
      </w:r>
      <w:r w:rsidR="005834FA" w:rsidRPr="00FB0CC7">
        <w:rPr>
          <w:rFonts w:ascii="UD デジタル 教科書体 NK-R" w:eastAsia="UD デジタル 教科書体 NK-R" w:hAnsi="ＭＳ 明朝" w:cstheme="majorBidi" w:hint="eastAsia"/>
          <w:color w:val="0D0D0D" w:themeColor="text1" w:themeTint="F2"/>
          <w:szCs w:val="21"/>
        </w:rPr>
        <w:t>事前に一読したり</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読みやすい形式に変換したりする時間を与える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4A7C9C41" w14:textId="77777777" w:rsidR="005834FA" w:rsidRPr="00FB0CC7" w:rsidRDefault="00756AB2" w:rsidP="005834FA">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事務手続きの際に</w:t>
      </w:r>
      <w:r w:rsidR="001D0F9D" w:rsidRPr="00FB0CC7">
        <w:rPr>
          <w:rFonts w:ascii="UD デジタル 教科書体 NK-R" w:eastAsia="UD デジタル 教科書体 NK-R" w:hAnsi="ＭＳ 明朝" w:cstheme="majorBidi" w:hint="eastAsia"/>
          <w:color w:val="0D0D0D" w:themeColor="text1" w:themeTint="F2"/>
          <w:szCs w:val="21"/>
        </w:rPr>
        <w:t>，</w:t>
      </w:r>
      <w:r w:rsidR="00837F44" w:rsidRPr="00FB0CC7">
        <w:rPr>
          <w:rFonts w:ascii="UD デジタル 教科書体 NK-R" w:eastAsia="UD デジタル 教科書体 NK-R" w:hAnsi="ＭＳ 明朝" w:cstheme="majorBidi" w:hint="eastAsia"/>
          <w:color w:val="0D0D0D" w:themeColor="text1" w:themeTint="F2"/>
          <w:szCs w:val="21"/>
        </w:rPr>
        <w:t>教</w:t>
      </w:r>
      <w:r w:rsidR="005437A9" w:rsidRPr="00FB0CC7">
        <w:rPr>
          <w:rFonts w:ascii="UD デジタル 教科書体 NK-R" w:eastAsia="UD デジタル 教科書体 NK-R" w:hAnsi="ＭＳ 明朝" w:cstheme="majorBidi" w:hint="eastAsia"/>
          <w:color w:val="0D0D0D" w:themeColor="text1" w:themeTint="F2"/>
          <w:szCs w:val="21"/>
        </w:rPr>
        <w:t>職員</w:t>
      </w:r>
      <w:r w:rsidR="005834FA" w:rsidRPr="00FB0CC7">
        <w:rPr>
          <w:rFonts w:ascii="UD デジタル 教科書体 NK-R" w:eastAsia="UD デジタル 教科書体 NK-R" w:hAnsi="ＭＳ 明朝" w:cstheme="majorBidi" w:hint="eastAsia"/>
          <w:color w:val="0D0D0D" w:themeColor="text1" w:themeTint="F2"/>
          <w:szCs w:val="21"/>
        </w:rPr>
        <w:t>や支援学生が必要書類の代筆</w:t>
      </w:r>
      <w:r w:rsidR="00864611" w:rsidRPr="00FB0CC7">
        <w:rPr>
          <w:rFonts w:ascii="UD デジタル 教科書体 NK-R" w:eastAsia="UD デジタル 教科書体 NK-R" w:hAnsi="ＭＳ 明朝" w:cstheme="majorBidi" w:hint="eastAsia"/>
          <w:color w:val="0D0D0D" w:themeColor="text1" w:themeTint="F2"/>
          <w:szCs w:val="21"/>
        </w:rPr>
        <w:t>や代読</w:t>
      </w:r>
      <w:r w:rsidR="005834FA" w:rsidRPr="00FB0CC7">
        <w:rPr>
          <w:rFonts w:ascii="UD デジタル 教科書体 NK-R" w:eastAsia="UD デジタル 教科書体 NK-R" w:hAnsi="ＭＳ 明朝" w:cstheme="majorBidi" w:hint="eastAsia"/>
          <w:color w:val="0D0D0D" w:themeColor="text1" w:themeTint="F2"/>
          <w:szCs w:val="21"/>
        </w:rPr>
        <w:t>を行う</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29834B53" w14:textId="77777777" w:rsidR="005834FA" w:rsidRPr="00FB0CC7" w:rsidRDefault="008C718B" w:rsidP="008C718B">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BF00F3" w:rsidRPr="00FB0CC7">
        <w:rPr>
          <w:rFonts w:ascii="UD デジタル 教科書体 NK-R" w:eastAsia="UD デジタル 教科書体 NK-R" w:hAnsi="ＭＳ 明朝" w:cstheme="majorBidi" w:hint="eastAsia"/>
          <w:color w:val="0D0D0D" w:themeColor="text1" w:themeTint="F2"/>
          <w:szCs w:val="21"/>
        </w:rPr>
        <w:t>注意事項や指示</w:t>
      </w:r>
      <w:r w:rsidR="001D0F9D" w:rsidRPr="00FB0CC7">
        <w:rPr>
          <w:rFonts w:ascii="UD デジタル 教科書体 NK-R" w:eastAsia="UD デジタル 教科書体 NK-R" w:hAnsi="ＭＳ 明朝" w:cstheme="majorBidi" w:hint="eastAsia"/>
          <w:color w:val="0D0D0D" w:themeColor="text1" w:themeTint="F2"/>
          <w:szCs w:val="21"/>
        </w:rPr>
        <w:t>，</w:t>
      </w:r>
      <w:r w:rsidR="00BF00F3" w:rsidRPr="00FB0CC7">
        <w:rPr>
          <w:rFonts w:ascii="UD デジタル 教科書体 NK-R" w:eastAsia="UD デジタル 教科書体 NK-R" w:hAnsi="ＭＳ 明朝" w:cstheme="majorBidi" w:hint="eastAsia"/>
          <w:color w:val="0D0D0D" w:themeColor="text1" w:themeTint="F2"/>
          <w:szCs w:val="21"/>
        </w:rPr>
        <w:t>事務的な手続き</w:t>
      </w:r>
      <w:r w:rsidR="001D0F9D" w:rsidRPr="00FB0CC7">
        <w:rPr>
          <w:rFonts w:ascii="UD デジタル 教科書体 NK-R" w:eastAsia="UD デジタル 教科書体 NK-R" w:hAnsi="ＭＳ 明朝" w:cstheme="majorBidi" w:hint="eastAsia"/>
          <w:color w:val="0D0D0D" w:themeColor="text1" w:themeTint="F2"/>
          <w:szCs w:val="21"/>
        </w:rPr>
        <w:t>，</w:t>
      </w:r>
      <w:r w:rsidR="00BF00F3" w:rsidRPr="00FB0CC7">
        <w:rPr>
          <w:rFonts w:ascii="UD デジタル 教科書体 NK-R" w:eastAsia="UD デジタル 教科書体 NK-R" w:hAnsi="ＭＳ 明朝" w:cstheme="majorBidi" w:hint="eastAsia"/>
          <w:color w:val="0D0D0D" w:themeColor="text1" w:themeTint="F2"/>
          <w:szCs w:val="21"/>
        </w:rPr>
        <w:t>申請の手順は文字やイラスト等で視覚的に表示し</w:t>
      </w:r>
      <w:r w:rsidR="001D0F9D" w:rsidRPr="00FB0CC7">
        <w:rPr>
          <w:rFonts w:ascii="UD デジタル 教科書体 NK-R" w:eastAsia="UD デジタル 教科書体 NK-R" w:hAnsi="ＭＳ 明朝" w:cstheme="majorBidi" w:hint="eastAsia"/>
          <w:color w:val="0D0D0D" w:themeColor="text1" w:themeTint="F2"/>
          <w:szCs w:val="21"/>
        </w:rPr>
        <w:t>，</w:t>
      </w:r>
      <w:r w:rsidR="00BF00F3" w:rsidRPr="00FB0CC7">
        <w:rPr>
          <w:rFonts w:ascii="UD デジタル 教科書体 NK-R" w:eastAsia="UD デジタル 教科書体 NK-R" w:hAnsi="ＭＳ 明朝" w:cstheme="majorBidi" w:hint="eastAsia"/>
          <w:color w:val="0D0D0D" w:themeColor="text1" w:themeTint="F2"/>
          <w:szCs w:val="21"/>
        </w:rPr>
        <w:t>わかりやすく伝えること</w:t>
      </w:r>
    </w:p>
    <w:p w14:paraId="2CED743D" w14:textId="77777777" w:rsidR="00B016AE" w:rsidRPr="00FB0CC7" w:rsidRDefault="00B016AE" w:rsidP="008C718B">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注意事項や指示を</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口頭で伝えるだけでなく文書や黒板に書いて示すなど</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視覚的な情報として伝達し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後から確認できるように文書等に残すこと</w:t>
      </w:r>
    </w:p>
    <w:p w14:paraId="2C910DC5" w14:textId="77777777" w:rsidR="005834FA" w:rsidRPr="00FB0CC7" w:rsidRDefault="00756AB2" w:rsidP="00325FFC">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間接的</w:t>
      </w:r>
      <w:r w:rsidR="00B016AE" w:rsidRPr="00FB0CC7">
        <w:rPr>
          <w:rFonts w:ascii="UD デジタル 教科書体 NK-R" w:eastAsia="UD デジタル 教科書体 NK-R" w:hAnsi="ＭＳ 明朝" w:cstheme="majorBidi" w:hint="eastAsia"/>
          <w:color w:val="0D0D0D" w:themeColor="text1" w:themeTint="F2"/>
          <w:szCs w:val="21"/>
        </w:rPr>
        <w:t>・抽象的</w:t>
      </w:r>
      <w:r w:rsidR="005834FA" w:rsidRPr="00FB0CC7">
        <w:rPr>
          <w:rFonts w:ascii="UD デジタル 教科書体 NK-R" w:eastAsia="UD デジタル 教科書体 NK-R" w:hAnsi="ＭＳ 明朝" w:cstheme="majorBidi" w:hint="eastAsia"/>
          <w:color w:val="0D0D0D" w:themeColor="text1" w:themeTint="F2"/>
          <w:szCs w:val="21"/>
        </w:rPr>
        <w:t>な表現</w:t>
      </w:r>
      <w:r w:rsidR="00B016AE" w:rsidRPr="00FB0CC7">
        <w:rPr>
          <w:rFonts w:ascii="UD デジタル 教科書体 NK-R" w:eastAsia="UD デジタル 教科書体 NK-R" w:hAnsi="ＭＳ 明朝" w:cstheme="majorBidi" w:hint="eastAsia"/>
          <w:color w:val="0D0D0D" w:themeColor="text1" w:themeTint="F2"/>
          <w:szCs w:val="21"/>
        </w:rPr>
        <w:t>を避け</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より直接的</w:t>
      </w:r>
      <w:r w:rsidR="00B016AE" w:rsidRPr="00FB0CC7">
        <w:rPr>
          <w:rFonts w:ascii="UD デジタル 教科書体 NK-R" w:eastAsia="UD デジタル 教科書体 NK-R" w:hAnsi="ＭＳ 明朝" w:cstheme="majorBidi" w:hint="eastAsia"/>
          <w:color w:val="0D0D0D" w:themeColor="text1" w:themeTint="F2"/>
          <w:szCs w:val="21"/>
        </w:rPr>
        <w:t>・具体的</w:t>
      </w:r>
      <w:r w:rsidR="005834FA" w:rsidRPr="00FB0CC7">
        <w:rPr>
          <w:rFonts w:ascii="UD デジタル 教科書体 NK-R" w:eastAsia="UD デジタル 教科書体 NK-R" w:hAnsi="ＭＳ 明朝" w:cstheme="majorBidi" w:hint="eastAsia"/>
          <w:color w:val="0D0D0D" w:themeColor="text1" w:themeTint="F2"/>
          <w:szCs w:val="21"/>
        </w:rPr>
        <w:t>な表現を使って説明する</w:t>
      </w:r>
      <w:r w:rsidR="00AB070A" w:rsidRPr="00FB0CC7">
        <w:rPr>
          <w:rFonts w:ascii="UD デジタル 教科書体 NK-R" w:eastAsia="UD デジタル 教科書体 NK-R" w:hAnsi="ＭＳ 明朝" w:cstheme="majorBidi" w:hint="eastAsia"/>
          <w:color w:val="0D0D0D" w:themeColor="text1" w:themeTint="F2"/>
          <w:szCs w:val="21"/>
        </w:rPr>
        <w:t>こと</w:t>
      </w:r>
      <w:r w:rsidR="00B016AE" w:rsidRPr="00FB0CC7">
        <w:rPr>
          <w:rFonts w:ascii="UD デジタル 教科書体 NK-R" w:eastAsia="UD デジタル 教科書体 NK-R" w:hAnsi="ＭＳ 明朝" w:cstheme="majorBidi" w:hint="eastAsia"/>
          <w:color w:val="0D0D0D" w:themeColor="text1" w:themeTint="F2"/>
          <w:szCs w:val="21"/>
        </w:rPr>
        <w:t>（例：「朝一番に」</w:t>
      </w:r>
      <w:r w:rsidR="001D0F9D" w:rsidRPr="00FB0CC7">
        <w:rPr>
          <w:rFonts w:ascii="UD デジタル 教科書体 NK-R" w:eastAsia="UD デジタル 教科書体 NK-R" w:hAnsi="ＭＳ 明朝" w:cstheme="majorBidi" w:hint="eastAsia"/>
          <w:color w:val="0D0D0D" w:themeColor="text1" w:themeTint="F2"/>
          <w:szCs w:val="21"/>
        </w:rPr>
        <w:t>，</w:t>
      </w:r>
      <w:r w:rsidR="00B016AE" w:rsidRPr="00FB0CC7">
        <w:rPr>
          <w:rFonts w:ascii="UD デジタル 教科書体 NK-R" w:eastAsia="UD デジタル 教科書体 NK-R" w:hAnsi="ＭＳ 明朝" w:cstheme="majorBidi" w:hint="eastAsia"/>
          <w:color w:val="0D0D0D" w:themeColor="text1" w:themeTint="F2"/>
          <w:szCs w:val="21"/>
        </w:rPr>
        <w:t>「なるべく早く」を避け</w:t>
      </w:r>
      <w:r w:rsidR="001D0F9D" w:rsidRPr="00FB0CC7">
        <w:rPr>
          <w:rFonts w:ascii="UD デジタル 教科書体 NK-R" w:eastAsia="UD デジタル 教科書体 NK-R" w:hAnsi="ＭＳ 明朝" w:cstheme="majorBidi" w:hint="eastAsia"/>
          <w:color w:val="0D0D0D" w:themeColor="text1" w:themeTint="F2"/>
          <w:szCs w:val="21"/>
        </w:rPr>
        <w:t>，</w:t>
      </w:r>
      <w:r w:rsidR="00B016AE" w:rsidRPr="00FB0CC7">
        <w:rPr>
          <w:rFonts w:ascii="UD デジタル 教科書体 NK-R" w:eastAsia="UD デジタル 教科書体 NK-R" w:hAnsi="ＭＳ 明朝" w:cstheme="majorBidi" w:hint="eastAsia"/>
          <w:color w:val="0D0D0D" w:themeColor="text1" w:themeTint="F2"/>
          <w:szCs w:val="21"/>
        </w:rPr>
        <w:t>具体的に伝える）</w:t>
      </w:r>
    </w:p>
    <w:p w14:paraId="53CA0E97" w14:textId="77777777" w:rsidR="005834FA" w:rsidRPr="00FB0CC7" w:rsidRDefault="005834FA"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w:t>
      </w:r>
      <w:r w:rsidR="00756AB2" w:rsidRPr="00FB0CC7">
        <w:rPr>
          <w:rFonts w:ascii="UD デジタル 教科書体 NK-R" w:eastAsia="UD デジタル 教科書体 NK-R" w:hAnsi="ＭＳ 明朝" w:cstheme="majorBidi" w:hint="eastAsia"/>
          <w:color w:val="0D0D0D" w:themeColor="text1" w:themeTint="F2"/>
          <w:szCs w:val="21"/>
        </w:rPr>
        <w:t xml:space="preserve">　</w:t>
      </w:r>
      <w:r w:rsidRPr="00FB0CC7">
        <w:rPr>
          <w:rFonts w:ascii="UD デジタル 教科書体 NK-R" w:eastAsia="UD デジタル 教科書体 NK-R" w:hAnsi="ＭＳ 明朝" w:cstheme="majorBidi" w:hint="eastAsia"/>
          <w:color w:val="0D0D0D" w:themeColor="text1" w:themeTint="F2"/>
          <w:szCs w:val="21"/>
        </w:rPr>
        <w:t>授業</w:t>
      </w:r>
      <w:r w:rsidR="00B016AE" w:rsidRPr="00FB0CC7">
        <w:rPr>
          <w:rFonts w:ascii="UD デジタル 教科書体 NK-R" w:eastAsia="UD デジタル 教科書体 NK-R" w:hAnsi="ＭＳ 明朝" w:cstheme="majorBidi" w:hint="eastAsia"/>
          <w:color w:val="0D0D0D" w:themeColor="text1" w:themeTint="F2"/>
          <w:szCs w:val="21"/>
        </w:rPr>
        <w:t>等</w:t>
      </w:r>
      <w:r w:rsidRPr="00FB0CC7">
        <w:rPr>
          <w:rFonts w:ascii="UD デジタル 教科書体 NK-R" w:eastAsia="UD デジタル 教科書体 NK-R" w:hAnsi="ＭＳ 明朝" w:cstheme="majorBidi" w:hint="eastAsia"/>
          <w:color w:val="0D0D0D" w:themeColor="text1" w:themeTint="F2"/>
          <w:szCs w:val="21"/>
        </w:rPr>
        <w:t>で</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ディスカッションに参加しにくい場合</w:t>
      </w:r>
      <w:r w:rsidR="002B6413" w:rsidRPr="00FB0CC7">
        <w:rPr>
          <w:rFonts w:ascii="UD デジタル 教科書体 NK-R" w:eastAsia="UD デジタル 教科書体 NK-R" w:hAnsi="ＭＳ 明朝" w:cstheme="majorBidi" w:hint="eastAsia"/>
          <w:color w:val="0D0D0D" w:themeColor="text1" w:themeTint="F2"/>
          <w:szCs w:val="21"/>
        </w:rPr>
        <w:t>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発言しやすいような配慮をしたり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テキストベースでの意見表明を認めたりする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099E9066" w14:textId="77777777" w:rsidR="00856813" w:rsidRPr="00FB0CC7" w:rsidRDefault="00856813" w:rsidP="005B6655">
      <w:pPr>
        <w:ind w:left="210" w:hangingChars="100" w:hanging="210"/>
        <w:rPr>
          <w:rFonts w:ascii="UD デジタル 教科書体 NK-R" w:eastAsia="UD デジタル 教科書体 NK-R" w:hAnsiTheme="minorEastAsia" w:cstheme="majorBidi"/>
          <w:color w:val="0D0D0D" w:themeColor="text1" w:themeTint="F2"/>
          <w:szCs w:val="21"/>
        </w:rPr>
      </w:pPr>
      <w:r w:rsidRPr="00FB0CC7">
        <w:rPr>
          <w:rFonts w:ascii="UD デジタル 教科書体 NK-R" w:eastAsia="UD デジタル 教科書体 NK-R" w:hAnsiTheme="minorEastAsia" w:cstheme="majorBidi" w:hint="eastAsia"/>
          <w:color w:val="0D0D0D" w:themeColor="text1" w:themeTint="F2"/>
          <w:szCs w:val="21"/>
        </w:rPr>
        <w:t>○　コミュニケーションにおける障害症状では</w:t>
      </w:r>
      <w:r w:rsidR="001D0F9D" w:rsidRPr="00FB0CC7">
        <w:rPr>
          <w:rFonts w:ascii="UD デジタル 教科書体 NK-R" w:eastAsia="UD デジタル 教科書体 NK-R" w:hAnsiTheme="minorEastAsia" w:cstheme="majorBidi" w:hint="eastAsia"/>
          <w:color w:val="0D0D0D" w:themeColor="text1" w:themeTint="F2"/>
          <w:szCs w:val="21"/>
        </w:rPr>
        <w:t>，</w:t>
      </w:r>
      <w:r w:rsidRPr="00FB0CC7">
        <w:rPr>
          <w:rFonts w:ascii="UD デジタル 教科書体 NK-R" w:eastAsia="UD デジタル 教科書体 NK-R" w:hAnsiTheme="minorEastAsia" w:cstheme="majorBidi" w:hint="eastAsia"/>
          <w:color w:val="0D0D0D" w:themeColor="text1" w:themeTint="F2"/>
          <w:szCs w:val="21"/>
        </w:rPr>
        <w:t>対人関係トレーニングや心理不安軽減のために臨床心理士等のカウンセリングを日常的に受けられるようにすること</w:t>
      </w:r>
    </w:p>
    <w:p w14:paraId="23164EDB" w14:textId="77777777" w:rsidR="00856813" w:rsidRPr="00FB0CC7" w:rsidRDefault="00856813" w:rsidP="005B6655">
      <w:pPr>
        <w:ind w:left="210" w:hangingChars="100" w:hanging="210"/>
        <w:rPr>
          <w:rFonts w:ascii="UD デジタル 教科書体 NK-R" w:eastAsia="UD デジタル 教科書体 NK-R" w:hAnsiTheme="minorEastAsia" w:cstheme="majorBidi"/>
          <w:strike/>
          <w:color w:val="0D0D0D" w:themeColor="text1" w:themeTint="F2"/>
          <w:szCs w:val="21"/>
        </w:rPr>
      </w:pPr>
      <w:r w:rsidRPr="00FB0CC7">
        <w:rPr>
          <w:rFonts w:ascii="UD デジタル 教科書体 NK-R" w:eastAsia="UD デジタル 教科書体 NK-R" w:hAnsiTheme="minorEastAsia" w:cstheme="majorBidi" w:hint="eastAsia"/>
          <w:color w:val="0D0D0D" w:themeColor="text1" w:themeTint="F2"/>
          <w:szCs w:val="21"/>
        </w:rPr>
        <w:t>○　健康診断</w:t>
      </w:r>
      <w:r w:rsidR="008C718B" w:rsidRPr="00FB0CC7">
        <w:rPr>
          <w:rFonts w:ascii="UD デジタル 教科書体 NK-R" w:eastAsia="UD デジタル 教科書体 NK-R" w:hAnsiTheme="minorEastAsia" w:cstheme="majorBidi" w:hint="eastAsia"/>
          <w:color w:val="0D0D0D" w:themeColor="text1" w:themeTint="F2"/>
          <w:szCs w:val="21"/>
        </w:rPr>
        <w:t>では学生等からの求めに応じて</w:t>
      </w:r>
      <w:r w:rsidR="001D0F9D" w:rsidRPr="00FB0CC7">
        <w:rPr>
          <w:rFonts w:ascii="UD デジタル 教科書体 NK-R" w:eastAsia="UD デジタル 教科書体 NK-R" w:hAnsiTheme="minorEastAsia" w:cstheme="majorBidi" w:hint="eastAsia"/>
          <w:color w:val="0D0D0D" w:themeColor="text1" w:themeTint="F2"/>
          <w:szCs w:val="21"/>
        </w:rPr>
        <w:t>，</w:t>
      </w:r>
      <w:r w:rsidRPr="00FB0CC7">
        <w:rPr>
          <w:rFonts w:ascii="UD デジタル 教科書体 NK-R" w:eastAsia="UD デジタル 教科書体 NK-R" w:hAnsiTheme="minorEastAsia" w:cstheme="majorBidi" w:hint="eastAsia"/>
          <w:color w:val="0D0D0D" w:themeColor="text1" w:themeTint="F2"/>
          <w:szCs w:val="21"/>
        </w:rPr>
        <w:t>個別の指定日</w:t>
      </w:r>
      <w:r w:rsidR="008C718B" w:rsidRPr="00FB0CC7">
        <w:rPr>
          <w:rFonts w:ascii="UD デジタル 教科書体 NK-R" w:eastAsia="UD デジタル 教科書体 NK-R" w:hAnsiTheme="minorEastAsia" w:cstheme="majorBidi" w:hint="eastAsia"/>
          <w:color w:val="0D0D0D" w:themeColor="text1" w:themeTint="F2"/>
          <w:szCs w:val="21"/>
        </w:rPr>
        <w:t>や時間に受診</w:t>
      </w:r>
      <w:r w:rsidRPr="00FB0CC7">
        <w:rPr>
          <w:rFonts w:ascii="UD デジタル 教科書体 NK-R" w:eastAsia="UD デジタル 教科書体 NK-R" w:hAnsiTheme="minorEastAsia" w:cstheme="majorBidi" w:hint="eastAsia"/>
          <w:color w:val="0D0D0D" w:themeColor="text1" w:themeTint="F2"/>
          <w:szCs w:val="21"/>
        </w:rPr>
        <w:t>できるようにすること</w:t>
      </w:r>
    </w:p>
    <w:p w14:paraId="29DBEB12" w14:textId="77777777" w:rsidR="00D13BFD" w:rsidRPr="00FB0CC7" w:rsidRDefault="00D13BFD" w:rsidP="008C718B">
      <w:pPr>
        <w:ind w:left="210" w:hangingChars="100" w:hanging="210"/>
        <w:rPr>
          <w:rFonts w:ascii="UD デジタル 教科書体 NK-R" w:eastAsia="UD デジタル 教科書体 NK-R" w:hAnsiTheme="minorEastAsia" w:cstheme="majorBidi"/>
          <w:color w:val="0D0D0D" w:themeColor="text1" w:themeTint="F2"/>
          <w:szCs w:val="21"/>
        </w:rPr>
      </w:pPr>
      <w:r w:rsidRPr="00FB0CC7">
        <w:rPr>
          <w:rFonts w:ascii="UD デジタル 教科書体 NK-R" w:eastAsia="UD デジタル 教科書体 NK-R" w:hAnsiTheme="minorEastAsia" w:cstheme="majorBidi" w:hint="eastAsia"/>
          <w:color w:val="0D0D0D" w:themeColor="text1" w:themeTint="F2"/>
          <w:szCs w:val="21"/>
        </w:rPr>
        <w:t>○　ガイダンス等の集団行事では</w:t>
      </w:r>
      <w:r w:rsidR="001D0F9D" w:rsidRPr="00FB0CC7">
        <w:rPr>
          <w:rFonts w:ascii="UD デジタル 教科書体 NK-R" w:eastAsia="UD デジタル 教科書体 NK-R" w:hAnsiTheme="minorEastAsia" w:cstheme="majorBidi" w:hint="eastAsia"/>
          <w:color w:val="0D0D0D" w:themeColor="text1" w:themeTint="F2"/>
          <w:szCs w:val="21"/>
        </w:rPr>
        <w:t>，</w:t>
      </w:r>
      <w:r w:rsidRPr="00FB0CC7">
        <w:rPr>
          <w:rFonts w:ascii="UD デジタル 教科書体 NK-R" w:eastAsia="UD デジタル 教科書体 NK-R" w:hAnsiTheme="minorEastAsia" w:cstheme="majorBidi" w:hint="eastAsia"/>
          <w:color w:val="0D0D0D" w:themeColor="text1" w:themeTint="F2"/>
          <w:szCs w:val="21"/>
        </w:rPr>
        <w:t>学生等からの求めに応じて</w:t>
      </w:r>
      <w:r w:rsidR="001D0F9D" w:rsidRPr="00FB0CC7">
        <w:rPr>
          <w:rFonts w:ascii="UD デジタル 教科書体 NK-R" w:eastAsia="UD デジタル 教科書体 NK-R" w:hAnsiTheme="minorEastAsia" w:cstheme="majorBidi" w:hint="eastAsia"/>
          <w:color w:val="0D0D0D" w:themeColor="text1" w:themeTint="F2"/>
          <w:szCs w:val="21"/>
        </w:rPr>
        <w:t>，</w:t>
      </w:r>
      <w:r w:rsidRPr="00FB0CC7">
        <w:rPr>
          <w:rFonts w:ascii="UD デジタル 教科書体 NK-R" w:eastAsia="UD デジタル 教科書体 NK-R" w:hAnsiTheme="minorEastAsia" w:cstheme="majorBidi" w:hint="eastAsia"/>
          <w:color w:val="0D0D0D" w:themeColor="text1" w:themeTint="F2"/>
          <w:szCs w:val="21"/>
        </w:rPr>
        <w:t>個別の指定日に説明を受けることができるようにすること</w:t>
      </w:r>
    </w:p>
    <w:p w14:paraId="74D5DE43" w14:textId="77777777" w:rsidR="00856813" w:rsidRPr="00FB0CC7" w:rsidRDefault="00856813" w:rsidP="005B6655">
      <w:pPr>
        <w:ind w:left="210" w:hangingChars="100" w:hanging="210"/>
        <w:rPr>
          <w:rFonts w:ascii="UD デジタル 教科書体 NK-R" w:eastAsia="UD デジタル 教科書体 NK-R" w:hAnsiTheme="minorEastAsia" w:cstheme="majorBidi"/>
          <w:color w:val="0D0D0D" w:themeColor="text1" w:themeTint="F2"/>
          <w:szCs w:val="21"/>
        </w:rPr>
      </w:pPr>
      <w:r w:rsidRPr="00FB0CC7">
        <w:rPr>
          <w:rFonts w:ascii="UD デジタル 教科書体 NK-R" w:eastAsia="UD デジタル 教科書体 NK-R" w:hAnsiTheme="minorEastAsia" w:cstheme="majorBidi" w:hint="eastAsia"/>
          <w:color w:val="0D0D0D" w:themeColor="text1" w:themeTint="F2"/>
          <w:szCs w:val="21"/>
        </w:rPr>
        <w:t xml:space="preserve">○　</w:t>
      </w:r>
      <w:r w:rsidR="00D13BFD" w:rsidRPr="00FB0CC7">
        <w:rPr>
          <w:rFonts w:ascii="UD デジタル 教科書体 NK-R" w:eastAsia="UD デジタル 教科書体 NK-R" w:hAnsiTheme="minorEastAsia" w:cstheme="majorBidi" w:hint="eastAsia"/>
          <w:color w:val="0D0D0D" w:themeColor="text1" w:themeTint="F2"/>
          <w:szCs w:val="21"/>
        </w:rPr>
        <w:t>移動や登学に困難な状況や病態を抱える</w:t>
      </w:r>
      <w:r w:rsidRPr="00FB0CC7">
        <w:rPr>
          <w:rFonts w:ascii="UD デジタル 教科書体 NK-R" w:eastAsia="UD デジタル 教科書体 NK-R" w:hAnsiTheme="minorEastAsia" w:cstheme="majorBidi" w:hint="eastAsia"/>
          <w:color w:val="0D0D0D" w:themeColor="text1" w:themeTint="F2"/>
          <w:szCs w:val="21"/>
        </w:rPr>
        <w:t>学生</w:t>
      </w:r>
      <w:r w:rsidR="00D13BFD" w:rsidRPr="00FB0CC7">
        <w:rPr>
          <w:rFonts w:ascii="UD デジタル 教科書体 NK-R" w:eastAsia="UD デジタル 教科書体 NK-R" w:hAnsiTheme="minorEastAsia" w:cstheme="majorBidi" w:hint="eastAsia"/>
          <w:color w:val="0D0D0D" w:themeColor="text1" w:themeTint="F2"/>
          <w:szCs w:val="21"/>
        </w:rPr>
        <w:t>等</w:t>
      </w:r>
      <w:r w:rsidRPr="00FB0CC7">
        <w:rPr>
          <w:rFonts w:ascii="UD デジタル 教科書体 NK-R" w:eastAsia="UD デジタル 教科書体 NK-R" w:hAnsiTheme="minorEastAsia" w:cstheme="majorBidi" w:hint="eastAsia"/>
          <w:color w:val="0D0D0D" w:themeColor="text1" w:themeTint="F2"/>
          <w:szCs w:val="21"/>
        </w:rPr>
        <w:t>が卒業論文や修士論文作成を行う場合には</w:t>
      </w:r>
      <w:r w:rsidR="001D0F9D" w:rsidRPr="00FB0CC7">
        <w:rPr>
          <w:rFonts w:ascii="UD デジタル 教科書体 NK-R" w:eastAsia="UD デジタル 教科書体 NK-R" w:hAnsiTheme="minorEastAsia" w:cstheme="majorBidi" w:hint="eastAsia"/>
          <w:color w:val="0D0D0D" w:themeColor="text1" w:themeTint="F2"/>
          <w:szCs w:val="21"/>
        </w:rPr>
        <w:t>，</w:t>
      </w:r>
      <w:r w:rsidRPr="00FB0CC7">
        <w:rPr>
          <w:rFonts w:ascii="UD デジタル 教科書体 NK-R" w:eastAsia="UD デジタル 教科書体 NK-R" w:hAnsiTheme="minorEastAsia" w:cstheme="majorBidi" w:hint="eastAsia"/>
          <w:color w:val="0D0D0D" w:themeColor="text1" w:themeTint="F2"/>
          <w:szCs w:val="21"/>
        </w:rPr>
        <w:t>指導教員がメール等のゼミ指導のもと</w:t>
      </w:r>
      <w:r w:rsidR="001D0F9D" w:rsidRPr="00FB0CC7">
        <w:rPr>
          <w:rFonts w:ascii="UD デジタル 教科書体 NK-R" w:eastAsia="UD デジタル 教科書体 NK-R" w:hAnsiTheme="minorEastAsia" w:cstheme="majorBidi" w:hint="eastAsia"/>
          <w:color w:val="0D0D0D" w:themeColor="text1" w:themeTint="F2"/>
          <w:szCs w:val="21"/>
        </w:rPr>
        <w:t>，</w:t>
      </w:r>
      <w:r w:rsidRPr="00FB0CC7">
        <w:rPr>
          <w:rFonts w:ascii="UD デジタル 教科書体 NK-R" w:eastAsia="UD デジタル 教科書体 NK-R" w:hAnsiTheme="minorEastAsia" w:cstheme="majorBidi" w:hint="eastAsia"/>
          <w:color w:val="0D0D0D" w:themeColor="text1" w:themeTint="F2"/>
          <w:szCs w:val="21"/>
        </w:rPr>
        <w:t>在宅にて取り組めるようにすること</w:t>
      </w:r>
    </w:p>
    <w:p w14:paraId="4BBCB08B" w14:textId="77777777" w:rsidR="008C718B" w:rsidRPr="00FB0CC7" w:rsidRDefault="005B6655" w:rsidP="008C718B">
      <w:pPr>
        <w:ind w:left="420" w:hangingChars="200" w:hanging="42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実習に際して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グループ分けする場合</w:t>
      </w:r>
      <w:r w:rsidR="001D0F9D" w:rsidRPr="00FB0CC7">
        <w:rPr>
          <w:rFonts w:ascii="UD デジタル 教科書体 NK-R" w:eastAsia="UD デジタル 教科書体 NK-R" w:hAnsi="ＭＳ 明朝" w:cstheme="majorBidi" w:hint="eastAsia"/>
          <w:color w:val="0D0D0D" w:themeColor="text1" w:themeTint="F2"/>
          <w:szCs w:val="21"/>
        </w:rPr>
        <w:t>，</w:t>
      </w:r>
      <w:r w:rsidR="00D13BFD" w:rsidRPr="00FB0CC7">
        <w:rPr>
          <w:rFonts w:ascii="UD デジタル 教科書体 NK-R" w:eastAsia="UD デジタル 教科書体 NK-R" w:hAnsi="ＭＳ 明朝" w:cstheme="majorBidi" w:hint="eastAsia"/>
          <w:color w:val="0D0D0D" w:themeColor="text1" w:themeTint="F2"/>
          <w:szCs w:val="21"/>
        </w:rPr>
        <w:t>障害のある学生等の求めに応じて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サポート可能な</w:t>
      </w:r>
    </w:p>
    <w:p w14:paraId="20CD963F" w14:textId="77777777" w:rsidR="005B6655" w:rsidRPr="00FB0CC7" w:rsidRDefault="005B6655" w:rsidP="008C718B">
      <w:pPr>
        <w:ind w:leftChars="100" w:left="42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学生や相談できる学生と組むようにすること</w:t>
      </w:r>
    </w:p>
    <w:p w14:paraId="0A09A8E3" w14:textId="77777777" w:rsidR="00D13BFD" w:rsidRPr="00FB0CC7" w:rsidRDefault="00D13BFD" w:rsidP="005B6655">
      <w:pPr>
        <w:ind w:leftChars="100" w:left="420" w:hangingChars="100" w:hanging="210"/>
        <w:rPr>
          <w:rFonts w:ascii="UD デジタル 教科書体 NK-R" w:eastAsia="UD デジタル 教科書体 NK-R" w:hAnsiTheme="minorEastAsia" w:cstheme="majorBidi"/>
          <w:color w:val="0D0D0D" w:themeColor="text1" w:themeTint="F2"/>
          <w:szCs w:val="21"/>
        </w:rPr>
      </w:pPr>
    </w:p>
    <w:p w14:paraId="2FA0B035" w14:textId="77777777" w:rsidR="005714C1" w:rsidRPr="00FB0CC7" w:rsidRDefault="005834FA" w:rsidP="005834FA">
      <w:pPr>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（ルール・慣行の柔軟な変更の具体例）</w:t>
      </w:r>
    </w:p>
    <w:p w14:paraId="4294AD62" w14:textId="77777777" w:rsidR="00542057"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入学試験や定期試験において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個々の学生</w:t>
      </w:r>
      <w:r w:rsidR="000C6030"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の障害特性に応じて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試験時間を延長したり</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別室受験や支援機器の利用</w:t>
      </w:r>
      <w:r w:rsidR="001D0F9D" w:rsidRPr="00FB0CC7">
        <w:rPr>
          <w:rFonts w:ascii="UD デジタル 教科書体 NK-R" w:eastAsia="UD デジタル 教科書体 NK-R" w:hAnsi="ＭＳ 明朝" w:cstheme="majorBidi" w:hint="eastAsia"/>
          <w:color w:val="0D0D0D" w:themeColor="text1" w:themeTint="F2"/>
          <w:szCs w:val="21"/>
        </w:rPr>
        <w:t>，</w:t>
      </w:r>
      <w:r w:rsidR="0072576C" w:rsidRPr="00FB0CC7">
        <w:rPr>
          <w:rFonts w:ascii="UD デジタル 教科書体 NK-R" w:eastAsia="UD デジタル 教科書体 NK-R" w:hAnsi="ＭＳ 明朝" w:cstheme="majorBidi" w:hint="eastAsia"/>
          <w:color w:val="0D0D0D" w:themeColor="text1" w:themeTint="F2"/>
          <w:szCs w:val="21"/>
        </w:rPr>
        <w:t>点字や拡大文字</w:t>
      </w:r>
      <w:r w:rsidR="00680D7C" w:rsidRPr="00FB0CC7">
        <w:rPr>
          <w:rFonts w:ascii="UD デジタル 教科書体 NK-R" w:eastAsia="UD デジタル 教科書体 NK-R" w:hAnsi="ＭＳ 明朝" w:cstheme="majorBidi" w:hint="eastAsia"/>
          <w:color w:val="0D0D0D" w:themeColor="text1" w:themeTint="F2"/>
          <w:szCs w:val="21"/>
        </w:rPr>
        <w:t>の使用</w:t>
      </w:r>
      <w:r w:rsidR="001D0F9D" w:rsidRPr="00FB0CC7">
        <w:rPr>
          <w:rFonts w:ascii="UD デジタル 教科書体 NK-R" w:eastAsia="UD デジタル 教科書体 NK-R" w:hAnsi="ＭＳ 明朝" w:cstheme="majorBidi" w:hint="eastAsia"/>
          <w:color w:val="0D0D0D" w:themeColor="text1" w:themeTint="F2"/>
          <w:szCs w:val="21"/>
        </w:rPr>
        <w:t>，</w:t>
      </w:r>
      <w:r w:rsidR="00F71271" w:rsidRPr="00FB0CC7">
        <w:rPr>
          <w:rFonts w:ascii="UD デジタル 教科書体 NK-R" w:eastAsia="UD デジタル 教科書体 NK-R" w:hAnsi="ＭＳ 明朝" w:cstheme="majorBidi" w:hint="eastAsia"/>
          <w:color w:val="0D0D0D" w:themeColor="text1" w:themeTint="F2"/>
          <w:szCs w:val="21"/>
        </w:rPr>
        <w:t>休憩時間の調整等</w:t>
      </w:r>
      <w:r w:rsidR="005834FA" w:rsidRPr="00FB0CC7">
        <w:rPr>
          <w:rFonts w:ascii="UD デジタル 教科書体 NK-R" w:eastAsia="UD デジタル 教科書体 NK-R" w:hAnsi="ＭＳ 明朝" w:cstheme="majorBidi" w:hint="eastAsia"/>
          <w:color w:val="0D0D0D" w:themeColor="text1" w:themeTint="F2"/>
          <w:szCs w:val="21"/>
        </w:rPr>
        <w:t>を認め</w:t>
      </w:r>
      <w:r w:rsidR="00680D7C" w:rsidRPr="00FB0CC7">
        <w:rPr>
          <w:rFonts w:ascii="UD デジタル 教科書体 NK-R" w:eastAsia="UD デジタル 教科書体 NK-R" w:hAnsi="ＭＳ 明朝" w:cstheme="majorBidi" w:hint="eastAsia"/>
          <w:color w:val="0D0D0D" w:themeColor="text1" w:themeTint="F2"/>
          <w:szCs w:val="21"/>
        </w:rPr>
        <w:t>たりす</w:t>
      </w:r>
      <w:r w:rsidR="005834FA" w:rsidRPr="00FB0CC7">
        <w:rPr>
          <w:rFonts w:ascii="UD デジタル 教科書体 NK-R" w:eastAsia="UD デジタル 教科書体 NK-R" w:hAnsi="ＭＳ 明朝" w:cstheme="majorBidi" w:hint="eastAsia"/>
          <w:color w:val="0D0D0D" w:themeColor="text1" w:themeTint="F2"/>
          <w:szCs w:val="21"/>
        </w:rPr>
        <w:t>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5CCC510E"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成績評価において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本来の教育目標と照らし合わせ</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公平性を損なわない範囲で柔軟な評価方法を検討する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254E78BA"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外部の人々の立ち入りを禁止している施設</w:t>
      </w:r>
      <w:r w:rsidR="00646BD5" w:rsidRPr="00FB0CC7">
        <w:rPr>
          <w:rFonts w:ascii="UD デジタル 教科書体 NK-R" w:eastAsia="UD デジタル 教科書体 NK-R" w:hAnsi="ＭＳ 明朝" w:cstheme="majorBidi" w:hint="eastAsia"/>
          <w:color w:val="0D0D0D" w:themeColor="text1" w:themeTint="F2"/>
          <w:szCs w:val="21"/>
        </w:rPr>
        <w:t>等に</w:t>
      </w:r>
      <w:r w:rsidR="005834FA" w:rsidRPr="00FB0CC7">
        <w:rPr>
          <w:rFonts w:ascii="UD デジタル 教科書体 NK-R" w:eastAsia="UD デジタル 教科書体 NK-R" w:hAnsi="ＭＳ 明朝" w:cstheme="majorBidi" w:hint="eastAsia"/>
          <w:color w:val="0D0D0D" w:themeColor="text1" w:themeTint="F2"/>
          <w:szCs w:val="21"/>
        </w:rPr>
        <w:t>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介助者等の立ち入りを認める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4E7A4DF6"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大学行事や講演</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講習</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研修</w:t>
      </w:r>
      <w:r w:rsidR="001D0F9D" w:rsidRPr="00FB0CC7">
        <w:rPr>
          <w:rFonts w:ascii="UD デジタル 教科書体 NK-R" w:eastAsia="UD デジタル 教科書体 NK-R" w:hAnsi="ＭＳ 明朝" w:cstheme="majorBidi" w:hint="eastAsia"/>
          <w:color w:val="0D0D0D" w:themeColor="text1" w:themeTint="F2"/>
          <w:szCs w:val="21"/>
        </w:rPr>
        <w:t>，</w:t>
      </w:r>
      <w:r w:rsidR="00F71271" w:rsidRPr="00FB0CC7">
        <w:rPr>
          <w:rFonts w:ascii="UD デジタル 教科書体 NK-R" w:eastAsia="UD デジタル 教科書体 NK-R" w:hAnsi="ＭＳ 明朝" w:cstheme="majorBidi" w:hint="eastAsia"/>
          <w:color w:val="0D0D0D" w:themeColor="text1" w:themeTint="F2"/>
          <w:szCs w:val="21"/>
        </w:rPr>
        <w:t>講義・実習</w:t>
      </w:r>
      <w:r w:rsidR="005834FA" w:rsidRPr="00FB0CC7">
        <w:rPr>
          <w:rFonts w:ascii="UD デジタル 教科書体 NK-R" w:eastAsia="UD デジタル 教科書体 NK-R" w:hAnsi="ＭＳ 明朝" w:cstheme="majorBidi" w:hint="eastAsia"/>
          <w:color w:val="0D0D0D" w:themeColor="text1" w:themeTint="F2"/>
          <w:szCs w:val="21"/>
        </w:rPr>
        <w:t>等において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適宜休憩を取ることを認めたり</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休憩時間を延長したりする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450DC0C4"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移動に困難のある学生</w:t>
      </w:r>
      <w:r w:rsidR="000C6030"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に配慮し</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車両乗降場所を教室の出入り口に近い場所へ変更する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3BA8F658"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教育実習</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病棟実習等の実習授業において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F05D0A" w:rsidRPr="00FB0CC7">
        <w:rPr>
          <w:rFonts w:ascii="UD デジタル 教科書体 NK-R" w:eastAsia="UD デジタル 教科書体 NK-R" w:hAnsi="ＭＳ 明朝" w:cstheme="majorBidi" w:hint="eastAsia"/>
          <w:color w:val="0D0D0D" w:themeColor="text1" w:themeTint="F2"/>
          <w:szCs w:val="21"/>
        </w:rPr>
        <w:t>事前に実習施設の見学を行</w:t>
      </w:r>
      <w:r w:rsidR="004B682D" w:rsidRPr="00FB0CC7">
        <w:rPr>
          <w:rFonts w:ascii="UD デジタル 教科書体 NK-R" w:eastAsia="UD デジタル 教科書体 NK-R" w:hAnsi="ＭＳ 明朝" w:cstheme="majorBidi" w:hint="eastAsia"/>
          <w:color w:val="0D0D0D" w:themeColor="text1" w:themeTint="F2"/>
          <w:szCs w:val="21"/>
        </w:rPr>
        <w:t>うことや</w:t>
      </w:r>
      <w:r w:rsidR="001D0F9D" w:rsidRPr="00FB0CC7">
        <w:rPr>
          <w:rFonts w:ascii="UD デジタル 教科書体 NK-R" w:eastAsia="UD デジタル 教科書体 NK-R" w:hAnsi="ＭＳ 明朝" w:cstheme="majorBidi" w:hint="eastAsia"/>
          <w:color w:val="0D0D0D" w:themeColor="text1" w:themeTint="F2"/>
          <w:szCs w:val="21"/>
        </w:rPr>
        <w:t>，</w:t>
      </w:r>
      <w:r w:rsidR="00F71271" w:rsidRPr="00FB0CC7">
        <w:rPr>
          <w:rFonts w:ascii="UD デジタル 教科書体 NK-R" w:eastAsia="UD デジタル 教科書体 NK-R" w:hAnsi="ＭＳ 明朝" w:cstheme="majorBidi" w:hint="eastAsia"/>
          <w:color w:val="0D0D0D" w:themeColor="text1" w:themeTint="F2"/>
          <w:szCs w:val="21"/>
        </w:rPr>
        <w:t>必要な</w:t>
      </w:r>
      <w:r w:rsidR="005834FA" w:rsidRPr="00FB0CC7">
        <w:rPr>
          <w:rFonts w:ascii="UD デジタル 教科書体 NK-R" w:eastAsia="UD デジタル 教科書体 NK-R" w:hAnsi="ＭＳ 明朝" w:cstheme="majorBidi" w:hint="eastAsia"/>
          <w:color w:val="0D0D0D" w:themeColor="text1" w:themeTint="F2"/>
          <w:szCs w:val="21"/>
        </w:rPr>
        <w:t>マニュアルを</w:t>
      </w:r>
      <w:r w:rsidR="0048009D" w:rsidRPr="00FB0CC7">
        <w:rPr>
          <w:rFonts w:ascii="UD デジタル 教科書体 NK-R" w:eastAsia="UD デジタル 教科書体 NK-R" w:hAnsi="ＭＳ 明朝" w:cstheme="majorBidi" w:hint="eastAsia"/>
          <w:color w:val="0D0D0D" w:themeColor="text1" w:themeTint="F2"/>
          <w:szCs w:val="21"/>
        </w:rPr>
        <w:t>提供</w:t>
      </w:r>
      <w:r w:rsidR="005834FA" w:rsidRPr="00FB0CC7">
        <w:rPr>
          <w:rFonts w:ascii="UD デジタル 教科書体 NK-R" w:eastAsia="UD デジタル 教科書体 NK-R" w:hAnsi="ＭＳ 明朝" w:cstheme="majorBidi" w:hint="eastAsia"/>
          <w:color w:val="0D0D0D" w:themeColor="text1" w:themeTint="F2"/>
          <w:szCs w:val="21"/>
        </w:rPr>
        <w:t>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5BFF7153"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386EE6" w:rsidRPr="00FB0CC7">
        <w:rPr>
          <w:rFonts w:ascii="UD デジタル 教科書体 NK-R" w:eastAsia="UD デジタル 教科書体 NK-R" w:hAnsi="ＭＳ 明朝" w:cstheme="majorBidi" w:hint="eastAsia"/>
          <w:color w:val="0D0D0D" w:themeColor="text1" w:themeTint="F2"/>
          <w:szCs w:val="21"/>
        </w:rPr>
        <w:t>音声情報のみの聞き取り</w:t>
      </w:r>
      <w:r w:rsidR="005834FA" w:rsidRPr="00FB0CC7">
        <w:rPr>
          <w:rFonts w:ascii="UD デジタル 教科書体 NK-R" w:eastAsia="UD デジタル 教科書体 NK-R" w:hAnsi="ＭＳ 明朝" w:cstheme="majorBidi" w:hint="eastAsia"/>
          <w:color w:val="0D0D0D" w:themeColor="text1" w:themeTint="F2"/>
          <w:szCs w:val="21"/>
        </w:rPr>
        <w:t>が難しい学生</w:t>
      </w:r>
      <w:r w:rsidR="009302F8"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について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リスニング</w:t>
      </w:r>
      <w:r w:rsidR="00386EE6" w:rsidRPr="00FB0CC7">
        <w:rPr>
          <w:rFonts w:ascii="UD デジタル 教科書体 NK-R" w:eastAsia="UD デジタル 教科書体 NK-R" w:hAnsi="ＭＳ 明朝" w:cstheme="majorBidi" w:hint="eastAsia"/>
          <w:color w:val="0D0D0D" w:themeColor="text1" w:themeTint="F2"/>
          <w:szCs w:val="21"/>
        </w:rPr>
        <w:t>課題を</w:t>
      </w:r>
      <w:r w:rsidR="005834FA" w:rsidRPr="00FB0CC7">
        <w:rPr>
          <w:rFonts w:ascii="UD デジタル 教科書体 NK-R" w:eastAsia="UD デジタル 教科書体 NK-R" w:hAnsi="ＭＳ 明朝" w:cstheme="majorBidi" w:hint="eastAsia"/>
          <w:color w:val="0D0D0D" w:themeColor="text1" w:themeTint="F2"/>
          <w:szCs w:val="21"/>
        </w:rPr>
        <w:t>他の形態の</w:t>
      </w:r>
      <w:r w:rsidR="00386EE6" w:rsidRPr="00FB0CC7">
        <w:rPr>
          <w:rFonts w:ascii="UD デジタル 教科書体 NK-R" w:eastAsia="UD デジタル 教科書体 NK-R" w:hAnsi="ＭＳ 明朝" w:cstheme="majorBidi" w:hint="eastAsia"/>
          <w:color w:val="0D0D0D" w:themeColor="text1" w:themeTint="F2"/>
          <w:szCs w:val="21"/>
        </w:rPr>
        <w:t>課題内容</w:t>
      </w:r>
      <w:r w:rsidR="005834FA" w:rsidRPr="00FB0CC7">
        <w:rPr>
          <w:rFonts w:ascii="UD デジタル 教科書体 NK-R" w:eastAsia="UD デジタル 教科書体 NK-R" w:hAnsi="ＭＳ 明朝" w:cstheme="majorBidi" w:hint="eastAsia"/>
          <w:color w:val="0D0D0D" w:themeColor="text1" w:themeTint="F2"/>
          <w:szCs w:val="21"/>
        </w:rPr>
        <w:t>に代替する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71AB5172" w14:textId="77777777" w:rsidR="005834FA" w:rsidRPr="00FB0CC7" w:rsidRDefault="00756AB2" w:rsidP="00386EE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実験・実習等において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障害の特性により指示の伝達や作業の補助等が必要となる場合に</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実験・実習等の手引きやマニュアルを配布すること</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また</w:t>
      </w:r>
      <w:r w:rsidR="001D0F9D" w:rsidRPr="00FB0CC7">
        <w:rPr>
          <w:rFonts w:ascii="UD デジタル 教科書体 NK-R" w:eastAsia="UD デジタル 教科書体 NK-R" w:hAnsi="ＭＳ 明朝" w:cstheme="majorBidi" w:hint="eastAsia"/>
          <w:color w:val="0D0D0D" w:themeColor="text1" w:themeTint="F2"/>
          <w:szCs w:val="21"/>
        </w:rPr>
        <w:t>，</w:t>
      </w:r>
      <w:r w:rsidR="004B682D" w:rsidRPr="00FB0CC7">
        <w:rPr>
          <w:rFonts w:ascii="UD デジタル 教科書体 NK-R" w:eastAsia="UD デジタル 教科書体 NK-R" w:hAnsi="ＭＳ 明朝" w:cstheme="majorBidi" w:hint="eastAsia"/>
          <w:color w:val="0D0D0D" w:themeColor="text1" w:themeTint="F2"/>
          <w:szCs w:val="21"/>
        </w:rPr>
        <w:t>ティーチングアシスタント等</w:t>
      </w:r>
      <w:r w:rsidR="005834FA" w:rsidRPr="00FB0CC7">
        <w:rPr>
          <w:rFonts w:ascii="UD デジタル 教科書体 NK-R" w:eastAsia="UD デジタル 教科書体 NK-R" w:hAnsi="ＭＳ 明朝" w:cstheme="majorBidi" w:hint="eastAsia"/>
          <w:color w:val="0D0D0D" w:themeColor="text1" w:themeTint="F2"/>
          <w:szCs w:val="21"/>
        </w:rPr>
        <w:t>を配置する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54606984" w14:textId="77777777" w:rsidR="005834FA" w:rsidRPr="00FB0CC7" w:rsidRDefault="00756AB2" w:rsidP="00386EE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386EE6" w:rsidRPr="00FB0CC7">
        <w:rPr>
          <w:rFonts w:ascii="UD デジタル 教科書体 NK-R" w:eastAsia="UD デジタル 教科書体 NK-R" w:hAnsi="ＭＳ 明朝" w:cstheme="majorBidi" w:hint="eastAsia"/>
          <w:color w:val="0D0D0D" w:themeColor="text1" w:themeTint="F2"/>
          <w:szCs w:val="21"/>
        </w:rPr>
        <w:t>聞き取りや書き取りに困難さを抱える学生等に対して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ICレコーダー等を用いた授業の録音</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音声認識アプリの使用</w:t>
      </w:r>
      <w:r w:rsidR="005834FA" w:rsidRPr="00FB0CC7">
        <w:rPr>
          <w:rFonts w:ascii="UD デジタル 教科書体 NK-R" w:eastAsia="UD デジタル 教科書体 NK-R" w:hAnsi="ＭＳ 明朝" w:cstheme="majorBidi" w:hint="eastAsia"/>
          <w:color w:val="0D0D0D" w:themeColor="text1" w:themeTint="F2"/>
          <w:szCs w:val="21"/>
        </w:rPr>
        <w:t>を認める</w:t>
      </w:r>
      <w:r w:rsidR="00AB070A" w:rsidRPr="00FB0CC7">
        <w:rPr>
          <w:rFonts w:ascii="UD デジタル 教科書体 NK-R" w:eastAsia="UD デジタル 教科書体 NK-R" w:hAnsi="ＭＳ 明朝" w:cstheme="majorBidi" w:hint="eastAsia"/>
          <w:color w:val="0D0D0D" w:themeColor="text1" w:themeTint="F2"/>
          <w:szCs w:val="21"/>
        </w:rPr>
        <w:t>こと</w:t>
      </w:r>
      <w:r w:rsidR="00386EE6" w:rsidRPr="00FB0CC7">
        <w:rPr>
          <w:rFonts w:ascii="UD デジタル 教科書体 NK-R" w:eastAsia="UD デジタル 教科書体 NK-R" w:hAnsi="ＭＳ 明朝" w:cstheme="majorBidi" w:hint="eastAsia"/>
          <w:color w:val="0D0D0D" w:themeColor="text1" w:themeTint="F2"/>
          <w:szCs w:val="21"/>
        </w:rPr>
        <w:t>。ただし</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個人の学習のみの利用とする。</w:t>
      </w:r>
    </w:p>
    <w:p w14:paraId="11BCC466" w14:textId="77777777" w:rsidR="005834FA" w:rsidRPr="00FB0CC7" w:rsidRDefault="00756AB2" w:rsidP="00386EE6">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ノートを取ることが難しい学生</w:t>
      </w:r>
      <w:r w:rsidR="009302F8" w:rsidRPr="00FB0CC7">
        <w:rPr>
          <w:rFonts w:ascii="UD デジタル 教科書体 NK-R" w:eastAsia="UD デジタル 教科書体 NK-R" w:hAnsi="ＭＳ 明朝" w:cs="ＭＳ 明朝"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板書を写真撮影することを認める</w:t>
      </w:r>
      <w:r w:rsidR="00AB070A" w:rsidRPr="00FB0CC7">
        <w:rPr>
          <w:rFonts w:ascii="UD デジタル 教科書体 NK-R" w:eastAsia="UD デジタル 教科書体 NK-R" w:hAnsi="ＭＳ 明朝" w:cstheme="majorBidi" w:hint="eastAsia"/>
          <w:color w:val="0D0D0D" w:themeColor="text1" w:themeTint="F2"/>
          <w:szCs w:val="21"/>
        </w:rPr>
        <w:t>こと</w:t>
      </w:r>
      <w:r w:rsidR="00386EE6" w:rsidRPr="00FB0CC7">
        <w:rPr>
          <w:rFonts w:ascii="UD デジタル 教科書体 NK-R" w:eastAsia="UD デジタル 教科書体 NK-R" w:hAnsi="ＭＳ 明朝" w:cstheme="majorBidi" w:hint="eastAsia"/>
          <w:color w:val="0D0D0D" w:themeColor="text1" w:themeTint="F2"/>
          <w:szCs w:val="21"/>
        </w:rPr>
        <w:t>。ただし</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個人の学習のみの利用とする。</w:t>
      </w:r>
    </w:p>
    <w:p w14:paraId="11C72F8F"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不随意運動等により特定の作業が難しい</w:t>
      </w:r>
      <w:r w:rsidR="00386EE6" w:rsidRPr="00FB0CC7">
        <w:rPr>
          <w:rFonts w:ascii="UD デジタル 教科書体 NK-R" w:eastAsia="UD デジタル 教科書体 NK-R" w:hAnsi="ＭＳ 明朝" w:cstheme="majorBidi" w:hint="eastAsia"/>
          <w:color w:val="0D0D0D" w:themeColor="text1" w:themeTint="F2"/>
          <w:szCs w:val="21"/>
        </w:rPr>
        <w:t>学生等</w:t>
      </w:r>
      <w:r w:rsidR="005834FA" w:rsidRPr="00FB0CC7">
        <w:rPr>
          <w:rFonts w:ascii="UD デジタル 教科書体 NK-R" w:eastAsia="UD デジタル 教科書体 NK-R" w:hAnsi="ＭＳ 明朝" w:cstheme="majorBidi" w:hint="eastAsia"/>
          <w:color w:val="0D0D0D" w:themeColor="text1" w:themeTint="F2"/>
          <w:szCs w:val="21"/>
        </w:rPr>
        <w:t>に対し</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教</w:t>
      </w:r>
      <w:r w:rsidR="005437A9" w:rsidRPr="00FB0CC7">
        <w:rPr>
          <w:rFonts w:ascii="UD デジタル 教科書体 NK-R" w:eastAsia="UD デジタル 教科書体 NK-R" w:hAnsi="ＭＳ 明朝" w:cstheme="majorBidi" w:hint="eastAsia"/>
          <w:color w:val="0D0D0D" w:themeColor="text1" w:themeTint="F2"/>
          <w:szCs w:val="21"/>
        </w:rPr>
        <w:t>職員</w:t>
      </w:r>
      <w:r w:rsidR="005834FA" w:rsidRPr="00FB0CC7">
        <w:rPr>
          <w:rFonts w:ascii="UD デジタル 教科書体 NK-R" w:eastAsia="UD デジタル 教科書体 NK-R" w:hAnsi="ＭＳ 明朝" w:cstheme="majorBidi" w:hint="eastAsia"/>
          <w:color w:val="0D0D0D" w:themeColor="text1" w:themeTint="F2"/>
          <w:szCs w:val="21"/>
        </w:rPr>
        <w:t>や支援学生を配置して作業の補助を行う</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217844C3"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感覚過敏</w:t>
      </w:r>
      <w:r w:rsidR="00F05D0A" w:rsidRPr="00FB0CC7">
        <w:rPr>
          <w:rFonts w:ascii="UD デジタル 教科書体 NK-R" w:eastAsia="UD デジタル 教科書体 NK-R" w:hAnsi="ＭＳ 明朝" w:cstheme="majorBidi"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がある学生</w:t>
      </w:r>
      <w:r w:rsidR="009302F8" w:rsidRPr="00FB0CC7">
        <w:rPr>
          <w:rFonts w:ascii="UD デジタル 教科書体 NK-R" w:eastAsia="UD デジタル 教科書体 NK-R" w:hAnsi="ＭＳ 明朝" w:cs="ＭＳ 明朝" w:hint="eastAsia"/>
          <w:color w:val="0D0D0D" w:themeColor="text1" w:themeTint="F2"/>
          <w:szCs w:val="21"/>
        </w:rPr>
        <w:t>等</w:t>
      </w:r>
      <w:r w:rsidR="00D57F03" w:rsidRPr="00FB0CC7">
        <w:rPr>
          <w:rFonts w:ascii="UD デジタル 教科書体 NK-R" w:eastAsia="UD デジタル 教科書体 NK-R" w:hAnsi="ＭＳ 明朝" w:cstheme="majorBidi" w:hint="eastAsia"/>
          <w:color w:val="0D0D0D" w:themeColor="text1" w:themeTint="F2"/>
          <w:szCs w:val="21"/>
        </w:rPr>
        <w:t>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サングラス</w:t>
      </w:r>
      <w:r w:rsidR="001D0F9D" w:rsidRPr="00FB0CC7">
        <w:rPr>
          <w:rFonts w:ascii="UD デジタル 教科書体 NK-R" w:eastAsia="UD デジタル 教科書体 NK-R" w:hAnsi="ＭＳ 明朝" w:cstheme="majorBidi" w:hint="eastAsia"/>
          <w:color w:val="0D0D0D" w:themeColor="text1" w:themeTint="F2"/>
          <w:szCs w:val="21"/>
        </w:rPr>
        <w:t>，</w:t>
      </w:r>
      <w:r w:rsidR="00F05D0A" w:rsidRPr="00FB0CC7">
        <w:rPr>
          <w:rFonts w:ascii="UD デジタル 教科書体 NK-R" w:eastAsia="UD デジタル 教科書体 NK-R" w:hAnsi="ＭＳ 明朝" w:cstheme="majorBidi" w:hint="eastAsia"/>
          <w:color w:val="0D0D0D" w:themeColor="text1" w:themeTint="F2"/>
          <w:szCs w:val="21"/>
        </w:rPr>
        <w:t>イヤーマフ</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ノイズキャンセリングヘッドフォン</w:t>
      </w:r>
      <w:r w:rsidR="008C718B" w:rsidRPr="00FB0CC7">
        <w:rPr>
          <w:rFonts w:ascii="UD デジタル 教科書体 NK-R" w:eastAsia="UD デジタル 教科書体 NK-R" w:hAnsi="ＭＳ 明朝" w:cstheme="majorBidi" w:hint="eastAsia"/>
          <w:color w:val="0D0D0D" w:themeColor="text1" w:themeTint="F2"/>
          <w:szCs w:val="21"/>
        </w:rPr>
        <w:t>等</w:t>
      </w:r>
      <w:r w:rsidR="005834FA" w:rsidRPr="00FB0CC7">
        <w:rPr>
          <w:rFonts w:ascii="UD デジタル 教科書体 NK-R" w:eastAsia="UD デジタル 教科書体 NK-R" w:hAnsi="ＭＳ 明朝" w:cstheme="majorBidi" w:hint="eastAsia"/>
          <w:color w:val="0D0D0D" w:themeColor="text1" w:themeTint="F2"/>
          <w:szCs w:val="21"/>
        </w:rPr>
        <w:t>の着用を認める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1DF2AF14"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386EE6" w:rsidRPr="00FB0CC7">
        <w:rPr>
          <w:rFonts w:ascii="UD デジタル 教科書体 NK-R" w:eastAsia="UD デジタル 教科書体 NK-R" w:hAnsi="ＭＳ 明朝" w:cstheme="majorBidi" w:hint="eastAsia"/>
          <w:color w:val="0D0D0D" w:themeColor="text1" w:themeTint="F2"/>
          <w:szCs w:val="21"/>
        </w:rPr>
        <w:t>障害のため心身の状態が悪くなる</w:t>
      </w:r>
      <w:r w:rsidR="005834FA" w:rsidRPr="00FB0CC7">
        <w:rPr>
          <w:rFonts w:ascii="UD デジタル 教科書体 NK-R" w:eastAsia="UD デジタル 教科書体 NK-R" w:hAnsi="ＭＳ 明朝" w:cstheme="majorBidi" w:hint="eastAsia"/>
          <w:color w:val="0D0D0D" w:themeColor="text1" w:themeTint="F2"/>
          <w:szCs w:val="21"/>
        </w:rPr>
        <w:t>などして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レポート等の提出期限に間に合わない可能性が高いときに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期限の延長を認める</w:t>
      </w:r>
      <w:r w:rsidR="00AB070A" w:rsidRPr="00FB0CC7">
        <w:rPr>
          <w:rFonts w:ascii="UD デジタル 教科書体 NK-R" w:eastAsia="UD デジタル 教科書体 NK-R" w:hAnsi="ＭＳ 明朝" w:cstheme="majorBidi" w:hint="eastAsia"/>
          <w:color w:val="0D0D0D" w:themeColor="text1" w:themeTint="F2"/>
          <w:szCs w:val="21"/>
        </w:rPr>
        <w:t>こと</w:t>
      </w:r>
    </w:p>
    <w:p w14:paraId="02335BA0" w14:textId="77777777" w:rsidR="00386EE6" w:rsidRPr="00FB0CC7" w:rsidRDefault="008C718B" w:rsidP="008C718B">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Theme="minorEastAsia" w:cstheme="majorBidi" w:hint="eastAsia"/>
          <w:color w:val="0D0D0D" w:themeColor="text1" w:themeTint="F2"/>
          <w:szCs w:val="21"/>
        </w:rPr>
        <w:t xml:space="preserve">○　</w:t>
      </w:r>
      <w:r w:rsidR="00386EE6" w:rsidRPr="00FB0CC7">
        <w:rPr>
          <w:rFonts w:ascii="UD デジタル 教科書体 NK-R" w:eastAsia="UD デジタル 教科書体 NK-R" w:hAnsi="ＭＳ 明朝" w:cstheme="majorBidi" w:hint="eastAsia"/>
          <w:color w:val="0D0D0D" w:themeColor="text1" w:themeTint="F2"/>
          <w:szCs w:val="21"/>
        </w:rPr>
        <w:t>障害のある学生等からの求めに応じて</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会場内の希望の席を確保すること（例：前列</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最後列</w:t>
      </w:r>
      <w:r w:rsidR="001D0F9D" w:rsidRPr="00FB0CC7">
        <w:rPr>
          <w:rFonts w:ascii="UD デジタル 教科書体 NK-R" w:eastAsia="UD デジタル 教科書体 NK-R" w:hAnsi="ＭＳ 明朝" w:cstheme="majorBidi" w:hint="eastAsia"/>
          <w:color w:val="0D0D0D" w:themeColor="text1" w:themeTint="F2"/>
          <w:szCs w:val="21"/>
        </w:rPr>
        <w:t>，</w:t>
      </w:r>
      <w:r w:rsidR="00386EE6" w:rsidRPr="00FB0CC7">
        <w:rPr>
          <w:rFonts w:ascii="UD デジタル 教科書体 NK-R" w:eastAsia="UD デジタル 教科書体 NK-R" w:hAnsi="ＭＳ 明朝" w:cstheme="majorBidi" w:hint="eastAsia"/>
          <w:color w:val="0D0D0D" w:themeColor="text1" w:themeTint="F2"/>
          <w:szCs w:val="21"/>
        </w:rPr>
        <w:t>出入口付近など）</w:t>
      </w:r>
    </w:p>
    <w:p w14:paraId="074EB5F0"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履修登録の際</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履修制限のかかる可能性のある選択科目において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機能障害による制約を受けにくい授業を確実に履修できるようにする</w:t>
      </w:r>
      <w:r w:rsidR="007D1371" w:rsidRPr="00FB0CC7">
        <w:rPr>
          <w:rFonts w:ascii="UD デジタル 教科書体 NK-R" w:eastAsia="UD デジタル 教科書体 NK-R" w:hAnsi="ＭＳ 明朝" w:cstheme="majorBidi" w:hint="eastAsia"/>
          <w:color w:val="0D0D0D" w:themeColor="text1" w:themeTint="F2"/>
          <w:szCs w:val="21"/>
        </w:rPr>
        <w:t>こと</w:t>
      </w:r>
    </w:p>
    <w:p w14:paraId="71A65D20" w14:textId="77777777" w:rsidR="005834FA" w:rsidRPr="00FB0CC7" w:rsidRDefault="00756AB2"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5834FA" w:rsidRPr="00FB0CC7">
        <w:rPr>
          <w:rFonts w:ascii="UD デジタル 教科書体 NK-R" w:eastAsia="UD デジタル 教科書体 NK-R" w:hAnsi="ＭＳ 明朝" w:cstheme="majorBidi" w:hint="eastAsia"/>
          <w:color w:val="0D0D0D" w:themeColor="text1" w:themeTint="F2"/>
          <w:szCs w:val="21"/>
        </w:rPr>
        <w:t>入学時のガイダンス等が集中する時期に</w:t>
      </w:r>
      <w:r w:rsidR="001D0F9D" w:rsidRPr="00FB0CC7">
        <w:rPr>
          <w:rFonts w:ascii="UD デジタル 教科書体 NK-R" w:eastAsia="UD デジタル 教科書体 NK-R" w:hAnsi="ＭＳ 明朝" w:cstheme="majorBidi" w:hint="eastAsia"/>
          <w:color w:val="0D0D0D" w:themeColor="text1" w:themeTint="F2"/>
          <w:szCs w:val="21"/>
        </w:rPr>
        <w:t>，</w:t>
      </w:r>
      <w:r w:rsidR="005834FA" w:rsidRPr="00FB0CC7">
        <w:rPr>
          <w:rFonts w:ascii="UD デジタル 教科書体 NK-R" w:eastAsia="UD デジタル 教科書体 NK-R" w:hAnsi="ＭＳ 明朝" w:cstheme="majorBidi" w:hint="eastAsia"/>
          <w:color w:val="0D0D0D" w:themeColor="text1" w:themeTint="F2"/>
          <w:szCs w:val="21"/>
        </w:rPr>
        <w:t>必要書類やスケジュールの確認などを個別に行う</w:t>
      </w:r>
      <w:r w:rsidR="007D1371" w:rsidRPr="00FB0CC7">
        <w:rPr>
          <w:rFonts w:ascii="UD デジタル 教科書体 NK-R" w:eastAsia="UD デジタル 教科書体 NK-R" w:hAnsi="ＭＳ 明朝" w:cstheme="majorBidi" w:hint="eastAsia"/>
          <w:color w:val="0D0D0D" w:themeColor="text1" w:themeTint="F2"/>
          <w:szCs w:val="21"/>
        </w:rPr>
        <w:t>こと</w:t>
      </w:r>
    </w:p>
    <w:p w14:paraId="164F9A84" w14:textId="77777777" w:rsidR="00F05D0A" w:rsidRPr="00FB0CC7" w:rsidRDefault="00F05D0A" w:rsidP="00756AB2">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lastRenderedPageBreak/>
        <w:t xml:space="preserve">○　</w:t>
      </w:r>
      <w:r w:rsidR="00386EE6" w:rsidRPr="00FB0CC7">
        <w:rPr>
          <w:rFonts w:ascii="UD デジタル 教科書体 NK-R" w:eastAsia="UD デジタル 教科書体 NK-R" w:hAnsi="ＭＳ 明朝" w:cstheme="majorBidi" w:hint="eastAsia"/>
          <w:color w:val="0D0D0D" w:themeColor="text1" w:themeTint="F2"/>
          <w:szCs w:val="21"/>
        </w:rPr>
        <w:t>病気</w:t>
      </w:r>
      <w:r w:rsidR="004F52CF" w:rsidRPr="00FB0CC7">
        <w:rPr>
          <w:rFonts w:ascii="UD デジタル 教科書体 NK-R" w:eastAsia="UD デジタル 教科書体 NK-R" w:hAnsi="ＭＳ 明朝" w:cstheme="majorBidi" w:hint="eastAsia"/>
          <w:color w:val="0D0D0D" w:themeColor="text1" w:themeTint="F2"/>
          <w:szCs w:val="21"/>
        </w:rPr>
        <w:t>療養</w:t>
      </w:r>
      <w:r w:rsidRPr="00FB0CC7">
        <w:rPr>
          <w:rFonts w:ascii="UD デジタル 教科書体 NK-R" w:eastAsia="UD デジタル 教科書体 NK-R" w:hAnsi="ＭＳ 明朝" w:cstheme="majorBidi" w:hint="eastAsia"/>
          <w:color w:val="0D0D0D" w:themeColor="text1" w:themeTint="F2"/>
          <w:szCs w:val="21"/>
        </w:rPr>
        <w:t>等で学習空白が生じる学生等に対して</w:t>
      </w:r>
      <w:r w:rsidR="001D0F9D" w:rsidRPr="00FB0CC7">
        <w:rPr>
          <w:rFonts w:ascii="UD デジタル 教科書体 NK-R" w:eastAsia="UD デジタル 教科書体 NK-R" w:hAnsi="ＭＳ 明朝" w:cstheme="majorBidi" w:hint="eastAsia"/>
          <w:color w:val="0D0D0D" w:themeColor="text1" w:themeTint="F2"/>
          <w:szCs w:val="21"/>
        </w:rPr>
        <w:t>，</w:t>
      </w:r>
      <w:r w:rsidR="004F52CF" w:rsidRPr="00FB0CC7">
        <w:rPr>
          <w:rFonts w:ascii="UD デジタル 教科書体 NK-R" w:eastAsia="UD デジタル 教科書体 NK-R" w:hAnsi="ＭＳ 明朝" w:cstheme="majorBidi" w:hint="eastAsia"/>
          <w:color w:val="0D0D0D" w:themeColor="text1" w:themeTint="F2"/>
          <w:szCs w:val="21"/>
        </w:rPr>
        <w:t>ICT</w:t>
      </w:r>
      <w:r w:rsidR="00386EE6" w:rsidRPr="00FB0CC7">
        <w:rPr>
          <w:rFonts w:ascii="UD デジタル 教科書体 NK-R" w:eastAsia="UD デジタル 教科書体 NK-R" w:hAnsi="ＭＳ 明朝" w:cstheme="majorBidi" w:hint="eastAsia"/>
          <w:color w:val="0D0D0D" w:themeColor="text1" w:themeTint="F2"/>
          <w:szCs w:val="21"/>
        </w:rPr>
        <w:t>を活用した学習活動や</w:t>
      </w:r>
      <w:r w:rsidR="001862FF" w:rsidRPr="00FB0CC7">
        <w:rPr>
          <w:rFonts w:ascii="UD デジタル 教科書体 NK-R" w:eastAsia="UD デジタル 教科書体 NK-R" w:hAnsi="ＭＳ 明朝" w:cstheme="majorBidi" w:hint="eastAsia"/>
          <w:color w:val="0D0D0D" w:themeColor="text1" w:themeTint="F2"/>
          <w:szCs w:val="21"/>
        </w:rPr>
        <w:t>補講を行う等</w:t>
      </w:r>
      <w:r w:rsidR="001D0F9D" w:rsidRPr="00FB0CC7">
        <w:rPr>
          <w:rFonts w:ascii="UD デジタル 教科書体 NK-R" w:eastAsia="UD デジタル 教科書体 NK-R" w:hAnsi="ＭＳ 明朝" w:cstheme="majorBidi" w:hint="eastAsia"/>
          <w:color w:val="0D0D0D" w:themeColor="text1" w:themeTint="F2"/>
          <w:szCs w:val="21"/>
        </w:rPr>
        <w:t>，</w:t>
      </w:r>
      <w:r w:rsidR="001862FF" w:rsidRPr="00FB0CC7">
        <w:rPr>
          <w:rFonts w:ascii="UD デジタル 教科書体 NK-R" w:eastAsia="UD デジタル 教科書体 NK-R" w:hAnsi="ＭＳ 明朝" w:cstheme="majorBidi" w:hint="eastAsia"/>
          <w:color w:val="0D0D0D" w:themeColor="text1" w:themeTint="F2"/>
          <w:szCs w:val="21"/>
        </w:rPr>
        <w:t>学習機会を確保できる方法を工夫すること</w:t>
      </w:r>
    </w:p>
    <w:p w14:paraId="06E774ED" w14:textId="77777777" w:rsidR="00F25799" w:rsidRPr="00FB0CC7" w:rsidRDefault="00756AB2" w:rsidP="00756AB2">
      <w:pPr>
        <w:ind w:left="210" w:hangingChars="100" w:hanging="210"/>
        <w:rPr>
          <w:rFonts w:ascii="UD デジタル 教科書体 NK-R" w:eastAsia="UD デジタル 教科書体 NK-R" w:hAnsi="ＭＳ 明朝"/>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F25799" w:rsidRPr="00FB0CC7">
        <w:rPr>
          <w:rFonts w:ascii="UD デジタル 教科書体 NK-R" w:eastAsia="UD デジタル 教科書体 NK-R" w:hAnsi="ＭＳ 明朝" w:hint="eastAsia"/>
          <w:color w:val="0D0D0D" w:themeColor="text1" w:themeTint="F2"/>
          <w:szCs w:val="21"/>
        </w:rPr>
        <w:t>授業出席に介助者が必要な</w:t>
      </w:r>
      <w:r w:rsidR="00BC116B" w:rsidRPr="00FB0CC7">
        <w:rPr>
          <w:rFonts w:ascii="UD デジタル 教科書体 NK-R" w:eastAsia="UD デジタル 教科書体 NK-R" w:hAnsi="ＭＳ 明朝" w:hint="eastAsia"/>
          <w:color w:val="0D0D0D" w:themeColor="text1" w:themeTint="F2"/>
          <w:szCs w:val="21"/>
        </w:rPr>
        <w:t>場合には</w:t>
      </w:r>
      <w:r w:rsidR="001D0F9D" w:rsidRPr="00FB0CC7">
        <w:rPr>
          <w:rFonts w:ascii="UD デジタル 教科書体 NK-R" w:eastAsia="UD デジタル 教科書体 NK-R" w:hAnsi="ＭＳ 明朝" w:hint="eastAsia"/>
          <w:color w:val="0D0D0D" w:themeColor="text1" w:themeTint="F2"/>
          <w:szCs w:val="21"/>
        </w:rPr>
        <w:t>，</w:t>
      </w:r>
      <w:r w:rsidR="00F25799" w:rsidRPr="00FB0CC7">
        <w:rPr>
          <w:rFonts w:ascii="UD デジタル 教科書体 NK-R" w:eastAsia="UD デジタル 教科書体 NK-R" w:hAnsi="ＭＳ 明朝" w:hint="eastAsia"/>
          <w:color w:val="0D0D0D" w:themeColor="text1" w:themeTint="F2"/>
          <w:szCs w:val="21"/>
        </w:rPr>
        <w:t>介助者が授業の受講生でなくとも入室を認める</w:t>
      </w:r>
      <w:r w:rsidR="007D1371" w:rsidRPr="00FB0CC7">
        <w:rPr>
          <w:rFonts w:ascii="UD デジタル 教科書体 NK-R" w:eastAsia="UD デジタル 教科書体 NK-R" w:hAnsi="ＭＳ 明朝" w:cstheme="majorBidi" w:hint="eastAsia"/>
          <w:color w:val="0D0D0D" w:themeColor="text1" w:themeTint="F2"/>
          <w:szCs w:val="21"/>
        </w:rPr>
        <w:t>こと</w:t>
      </w:r>
    </w:p>
    <w:p w14:paraId="787D59B2" w14:textId="77777777" w:rsidR="00C80813" w:rsidRPr="00FB0CC7" w:rsidRDefault="00756AB2" w:rsidP="008C718B">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r w:rsidR="00E4283D" w:rsidRPr="00FB0CC7">
        <w:rPr>
          <w:rFonts w:ascii="UD デジタル 教科書体 NK-R" w:eastAsia="UD デジタル 教科書体 NK-R" w:hAnsi="ＭＳ 明朝" w:hint="eastAsia"/>
          <w:color w:val="0D0D0D" w:themeColor="text1" w:themeTint="F2"/>
          <w:szCs w:val="21"/>
        </w:rPr>
        <w:t>視覚障害や肢体不自由のある学生</w:t>
      </w:r>
      <w:r w:rsidR="009302F8" w:rsidRPr="00FB0CC7">
        <w:rPr>
          <w:rFonts w:ascii="UD デジタル 教科書体 NK-R" w:eastAsia="UD デジタル 教科書体 NK-R" w:hAnsi="ＭＳ 明朝" w:cs="ＭＳ 明朝" w:hint="eastAsia"/>
          <w:color w:val="0D0D0D" w:themeColor="text1" w:themeTint="F2"/>
          <w:szCs w:val="21"/>
        </w:rPr>
        <w:t>等</w:t>
      </w:r>
      <w:r w:rsidR="00E4283D" w:rsidRPr="00FB0CC7">
        <w:rPr>
          <w:rFonts w:ascii="UD デジタル 教科書体 NK-R" w:eastAsia="UD デジタル 教科書体 NK-R" w:hAnsi="ＭＳ 明朝" w:hint="eastAsia"/>
          <w:color w:val="0D0D0D" w:themeColor="text1" w:themeTint="F2"/>
          <w:szCs w:val="21"/>
        </w:rPr>
        <w:t>の求め</w:t>
      </w:r>
      <w:r w:rsidR="00F25799" w:rsidRPr="00FB0CC7">
        <w:rPr>
          <w:rFonts w:ascii="UD デジタル 教科書体 NK-R" w:eastAsia="UD デジタル 教科書体 NK-R" w:hAnsi="ＭＳ 明朝" w:hint="eastAsia"/>
          <w:color w:val="0D0D0D" w:themeColor="text1" w:themeTint="F2"/>
          <w:szCs w:val="21"/>
        </w:rPr>
        <w:t>に応じて</w:t>
      </w:r>
      <w:r w:rsidR="001D0F9D" w:rsidRPr="00FB0CC7">
        <w:rPr>
          <w:rFonts w:ascii="UD デジタル 教科書体 NK-R" w:eastAsia="UD デジタル 教科書体 NK-R" w:hAnsi="ＭＳ 明朝" w:hint="eastAsia"/>
          <w:color w:val="0D0D0D" w:themeColor="text1" w:themeTint="F2"/>
          <w:szCs w:val="21"/>
        </w:rPr>
        <w:t>，</w:t>
      </w:r>
      <w:r w:rsidR="00F25799" w:rsidRPr="00FB0CC7">
        <w:rPr>
          <w:rFonts w:ascii="UD デジタル 教科書体 NK-R" w:eastAsia="UD デジタル 教科書体 NK-R" w:hAnsi="ＭＳ 明朝" w:hint="eastAsia"/>
          <w:color w:val="0D0D0D" w:themeColor="text1" w:themeTint="F2"/>
          <w:szCs w:val="21"/>
        </w:rPr>
        <w:t>事務窓口での同行の介助者の代筆による手続きを認める</w:t>
      </w:r>
      <w:r w:rsidR="007D1371" w:rsidRPr="00FB0CC7">
        <w:rPr>
          <w:rFonts w:ascii="UD デジタル 教科書体 NK-R" w:eastAsia="UD デジタル 教科書体 NK-R" w:hAnsi="ＭＳ 明朝" w:cstheme="majorBidi" w:hint="eastAsia"/>
          <w:color w:val="0D0D0D" w:themeColor="text1" w:themeTint="F2"/>
          <w:szCs w:val="21"/>
        </w:rPr>
        <w:t>こと</w:t>
      </w:r>
    </w:p>
    <w:p w14:paraId="7BE70B4E" w14:textId="77777777" w:rsidR="00916FC5" w:rsidRPr="00FB0CC7" w:rsidRDefault="00C80813" w:rsidP="008C718B">
      <w:pPr>
        <w:ind w:leftChars="100" w:left="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また</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合理的配慮の提供義務違反に該当すると考えられる例及び該当しないと考えられる例とし</w:t>
      </w:r>
    </w:p>
    <w:p w14:paraId="69A9A319" w14:textId="77777777" w:rsidR="00C80813" w:rsidRPr="00FB0CC7" w:rsidRDefault="00C80813" w:rsidP="00916FC5">
      <w:pPr>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次のようなものがある。なお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記載されている内容はあくまでも例示であり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合理的配慮の提供義務違反に該当するか否かについては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個別の事案ごとに判断が必要であることに留意する。 </w:t>
      </w:r>
    </w:p>
    <w:p w14:paraId="2BE2E859"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p>
    <w:p w14:paraId="3AF8783F" w14:textId="77777777" w:rsidR="00C80813" w:rsidRPr="00FB0CC7" w:rsidRDefault="00C80813" w:rsidP="00C80813">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 xml:space="preserve">（合理的配慮の提供義務違反に該当すると考えられる例） </w:t>
      </w:r>
    </w:p>
    <w:p w14:paraId="6929E186"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入学試験や定期試験</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授業等において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筆記が困難なためデジタル機器の使用を求める申出があった場合に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デジタル機器の持込みを認めた前例がないことを理由に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必要な調整を行うことなく一律に対応を断ること </w:t>
      </w:r>
    </w:p>
    <w:p w14:paraId="06BDCD51"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自由席で開講している授業において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弱視の学生等からスクリーンや板書等がよく見える席での受講を希望する申出があった場合に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事前の座席確保などの対応を検討せず</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一律に「特別扱いはできない」という理由で対応を断ること </w:t>
      </w:r>
    </w:p>
    <w:p w14:paraId="3A7A44AA"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障害のある学生等が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点字ブロックの無い会場等で</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移動に必要な支援を求める場合に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具体的な支援の可能性を検討せず</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「何かあったら困る」という抽象的な理由で参加や支援を断ること </w:t>
      </w:r>
    </w:p>
    <w:p w14:paraId="7FA8F5FC"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学生等が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支援者と共に更衣室を利用することを希望した場合に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空いている教室など代替施設を検討することなく</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設備がないという理由で対応を断ること </w:t>
      </w:r>
    </w:p>
    <w:p w14:paraId="0FF1C8A6"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p>
    <w:p w14:paraId="49AB44C6" w14:textId="77777777" w:rsidR="00C80813" w:rsidRPr="00FB0CC7" w:rsidRDefault="00C80813" w:rsidP="00C80813">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（合理的配慮の提供義務</w:t>
      </w:r>
      <w:r w:rsidR="00E222C3" w:rsidRPr="00FB0CC7">
        <w:rPr>
          <w:rFonts w:ascii="UD デジタル 教科書体 NK-R" w:eastAsia="UD デジタル 教科書体 NK-R" w:hAnsi="ＭＳ 明朝" w:cstheme="majorBidi" w:hint="eastAsia"/>
          <w:b/>
          <w:color w:val="0D0D0D" w:themeColor="text1" w:themeTint="F2"/>
          <w:szCs w:val="21"/>
        </w:rPr>
        <w:t>違反</w:t>
      </w:r>
      <w:r w:rsidRPr="00FB0CC7">
        <w:rPr>
          <w:rFonts w:ascii="UD デジタル 教科書体 NK-R" w:eastAsia="UD デジタル 教科書体 NK-R" w:hAnsi="ＭＳ 明朝" w:cstheme="majorBidi" w:hint="eastAsia"/>
          <w:b/>
          <w:color w:val="0D0D0D" w:themeColor="text1" w:themeTint="F2"/>
          <w:szCs w:val="21"/>
        </w:rPr>
        <w:t>に</w:t>
      </w:r>
      <w:r w:rsidR="00E222C3" w:rsidRPr="00FB0CC7">
        <w:rPr>
          <w:rFonts w:ascii="UD デジタル 教科書体 NK-R" w:eastAsia="UD デジタル 教科書体 NK-R" w:hAnsi="ＭＳ 明朝" w:cstheme="majorBidi" w:hint="eastAsia"/>
          <w:b/>
          <w:color w:val="0D0D0D" w:themeColor="text1" w:themeTint="F2"/>
          <w:szCs w:val="21"/>
        </w:rPr>
        <w:t>該当</w:t>
      </w:r>
      <w:r w:rsidRPr="00FB0CC7">
        <w:rPr>
          <w:rFonts w:ascii="UD デジタル 教科書体 NK-R" w:eastAsia="UD デジタル 教科書体 NK-R" w:hAnsi="ＭＳ 明朝" w:cstheme="majorBidi" w:hint="eastAsia"/>
          <w:b/>
          <w:color w:val="0D0D0D" w:themeColor="text1" w:themeTint="F2"/>
          <w:szCs w:val="21"/>
        </w:rPr>
        <w:t xml:space="preserve">しないと考えられる例） </w:t>
      </w:r>
    </w:p>
    <w:p w14:paraId="4A7A29CF"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オンライン授業の配信のみを行っている場合に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オンラインでの集団受講では内容の理解が難しいことを理由に対面での個別指導を求められた際</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字幕や音声文字変換システムの利用など代替措置を検討したうえで</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対面での個別指導を可能とする人的体制・設備を有していないことを理由に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当該対応を断ること（事務・事業の目的・内容・機能の本質的な変更には及ばないことの観点） </w:t>
      </w:r>
    </w:p>
    <w:p w14:paraId="4BA2C7C9"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図書館等において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混雑時に視覚障害のある学生等から職員等に対し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館内を付き添って利用の補助を求められた場合に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混雑時のため付添いはできないが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職員が聞き取った書籍等を準備することができる旨を提案すること（過重な負担（人的・体制上の制約）の観点） </w:t>
      </w:r>
    </w:p>
    <w:p w14:paraId="3ED73ED7"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発達障害等の特性のある学生から</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得意科目で習得した単位を不得意な科目の単位として認定してほしい（卒業要件を変更して単位認定してほしい）と要望された場合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卒業要件を変更しての単位認定は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自大学におけるディプロマ・ポリシーに照らし</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教育の目的・内容・機能の本質</w:t>
      </w:r>
      <w:r w:rsidRPr="00FB0CC7">
        <w:rPr>
          <w:rFonts w:ascii="UD デジタル 教科書体 NK-R" w:eastAsia="UD デジタル 教科書体 NK-R" w:hAnsi="ＭＳ 明朝" w:cstheme="majorBidi" w:hint="eastAsia"/>
          <w:color w:val="0D0D0D" w:themeColor="text1" w:themeTint="F2"/>
          <w:szCs w:val="21"/>
        </w:rPr>
        <w:lastRenderedPageBreak/>
        <w:t>的な変更にあたることから</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当該対応を断ること（事務・事業の目的・内容・機能の本質的な変更には及ばないことの観点）。なお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代替案として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不得意科目における環境調整や受講方法の調整などの支援策を提示する。 </w:t>
      </w:r>
    </w:p>
    <w:p w14:paraId="62928942"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p>
    <w:p w14:paraId="2AA889EF" w14:textId="77777777" w:rsidR="00C80813" w:rsidRPr="00FB0CC7" w:rsidRDefault="00C80813" w:rsidP="00916FC5">
      <w:pPr>
        <w:ind w:leftChars="100" w:left="210" w:firstLineChars="100" w:firstLine="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さらに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環境の整備は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不特定多数の障害者向けに事前的改善措置を行うものであるが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環境の整備を基礎として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その実施に伴う負担が過重でない場合に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特定の障害者に対して個別の状況に応じて講じられる措置である。したがって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各場面における環境の整備の状況により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合理的配慮の内容は異なることとなる。合理的配慮の提供と環境の整備の関係に係る例は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次のとおりである。 </w:t>
      </w:r>
    </w:p>
    <w:p w14:paraId="1EC07150"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 xml:space="preserve"> </w:t>
      </w:r>
    </w:p>
    <w:p w14:paraId="57C7DB95" w14:textId="77777777" w:rsidR="00C80813" w:rsidRPr="00FB0CC7" w:rsidRDefault="00C80813" w:rsidP="00C80813">
      <w:pPr>
        <w:ind w:left="210" w:hangingChars="100" w:hanging="210"/>
        <w:rPr>
          <w:rFonts w:ascii="UD デジタル 教科書体 NK-R" w:eastAsia="UD デジタル 教科書体 NK-R" w:hAnsi="ＭＳ 明朝" w:cstheme="majorBidi"/>
          <w:b/>
          <w:color w:val="0D0D0D" w:themeColor="text1" w:themeTint="F2"/>
          <w:szCs w:val="21"/>
        </w:rPr>
      </w:pPr>
      <w:r w:rsidRPr="00FB0CC7">
        <w:rPr>
          <w:rFonts w:ascii="UD デジタル 教科書体 NK-R" w:eastAsia="UD デジタル 教科書体 NK-R" w:hAnsi="ＭＳ 明朝" w:cstheme="majorBidi" w:hint="eastAsia"/>
          <w:b/>
          <w:color w:val="0D0D0D" w:themeColor="text1" w:themeTint="F2"/>
          <w:szCs w:val="21"/>
        </w:rPr>
        <w:t xml:space="preserve">（合理的配慮の提供と環境の整備に係る例） </w:t>
      </w:r>
    </w:p>
    <w:p w14:paraId="293FD4F2"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障害者差別解消の推進を図るための教職員への学内研修を実施（環境の整備）するとともに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教職員が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一人一人の障害の状態等に応じた配慮を行うこと（合理的配慮） </w:t>
      </w:r>
    </w:p>
    <w:p w14:paraId="10D91E62"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エレベーターの設置</w:t>
      </w:r>
      <w:r w:rsidR="00864611" w:rsidRPr="00FB0CC7">
        <w:rPr>
          <w:rFonts w:ascii="UD デジタル 教科書体 NK-R" w:eastAsia="UD デジタル 教科書体 NK-R" w:hint="eastAsia"/>
          <w:color w:val="0D0D0D" w:themeColor="text1" w:themeTint="F2"/>
          <w:szCs w:val="21"/>
        </w:rPr>
        <w:t>や段差の解消</w:t>
      </w:r>
      <w:r w:rsidRPr="00FB0CC7">
        <w:rPr>
          <w:rFonts w:ascii="UD デジタル 教科書体 NK-R" w:eastAsia="UD デジタル 教科書体 NK-R" w:hAnsi="ＭＳ 明朝" w:cstheme="majorBidi" w:hint="eastAsia"/>
          <w:color w:val="0D0D0D" w:themeColor="text1" w:themeTint="F2"/>
          <w:szCs w:val="21"/>
        </w:rPr>
        <w:t>といった学内施設のバリアフリー化を進めること（環境の整備）。 また</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肢体不自由のある学生等が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実験室等で実験・実習等実施の補助を必要とした際に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必要と思われる机や椅子</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補助具の購入を進める（環境の整備）とともに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学生等の状況や実験・実習内容に応じて</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その補助を行うティーチングアシスタント等を提供すること（合理的配慮） </w:t>
      </w:r>
    </w:p>
    <w:p w14:paraId="746F609A"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障害のある学生等から申込書類への代筆を求められた場合に円滑に対応できるよう</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あらかじめ申込手続における適切な代筆の仕方について研修を行うこと（環境の整備）。それとともに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障害のある学生等から代筆を求められた場合には</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研修内容を踏まえ</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本人の意向を確認しながら担当者が代筆すること（合理的配慮） </w:t>
      </w:r>
    </w:p>
    <w:p w14:paraId="6FD9ED54"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オンラインでの申込手続が必要な場合に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手続を行うためのウェブサイトが障害のある学生等にとって利用しづらいものとなっていることを理由に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手続の支援を求める申出があった場合に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求めに応じて電話や電子メールでの対応を行うこと（合理的配慮）。それとともに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以後</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障害のある学生等がオンライン申込みの際に不便を感じることのないよう</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 xml:space="preserve">ウェブサイトの改良を行うこと（環境の整備） </w:t>
      </w:r>
    </w:p>
    <w:p w14:paraId="16729340" w14:textId="77777777" w:rsidR="00C80813" w:rsidRPr="00FB0CC7" w:rsidRDefault="00C80813" w:rsidP="00C80813">
      <w:pPr>
        <w:ind w:left="210" w:hangingChars="100" w:hanging="210"/>
        <w:rPr>
          <w:rFonts w:ascii="UD デジタル 教科書体 NK-R" w:eastAsia="UD デジタル 教科書体 NK-R" w:hAnsi="ＭＳ 明朝" w:cstheme="majorBidi"/>
          <w:color w:val="0D0D0D" w:themeColor="text1" w:themeTint="F2"/>
          <w:szCs w:val="21"/>
        </w:rPr>
      </w:pPr>
      <w:r w:rsidRPr="00FB0CC7">
        <w:rPr>
          <w:rFonts w:ascii="UD デジタル 教科書体 NK-R" w:eastAsia="UD デジタル 教科書体 NK-R" w:hAnsi="ＭＳ 明朝" w:cstheme="majorBidi" w:hint="eastAsia"/>
          <w:color w:val="0D0D0D" w:themeColor="text1" w:themeTint="F2"/>
          <w:szCs w:val="21"/>
        </w:rPr>
        <w:t>〇 講演会等で</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情報保障の観点から</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手話通訳者を配置したり</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スクリーンへ文字情報を提示したりする（環境の整備）とともに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申し出があった際に</w:t>
      </w:r>
      <w:r w:rsidR="001D0F9D" w:rsidRPr="00FB0CC7">
        <w:rPr>
          <w:rFonts w:ascii="UD デジタル 教科書体 NK-R" w:eastAsia="UD デジタル 教科書体 NK-R" w:hAnsi="ＭＳ 明朝" w:cstheme="majorBidi" w:hint="eastAsia"/>
          <w:color w:val="0D0D0D" w:themeColor="text1" w:themeTint="F2"/>
          <w:szCs w:val="21"/>
        </w:rPr>
        <w:t>，</w:t>
      </w:r>
      <w:r w:rsidRPr="00FB0CC7">
        <w:rPr>
          <w:rFonts w:ascii="UD デジタル 教科書体 NK-R" w:eastAsia="UD デジタル 教科書体 NK-R" w:hAnsi="ＭＳ 明朝" w:cstheme="majorBidi" w:hint="eastAsia"/>
          <w:color w:val="0D0D0D" w:themeColor="text1" w:themeTint="F2"/>
          <w:szCs w:val="21"/>
        </w:rPr>
        <w:t>手話通訳者や文字情報が見えやすい位置に座席を設定すること（合理的配慮）</w:t>
      </w:r>
    </w:p>
    <w:p w14:paraId="4487A8BC" w14:textId="1FEC4194" w:rsidR="004A3866" w:rsidRPr="00FB0CC7" w:rsidRDefault="004A3866">
      <w:pPr>
        <w:widowControl/>
        <w:jc w:val="left"/>
        <w:rPr>
          <w:rFonts w:ascii="UD デジタル 教科書体 NK-R" w:eastAsia="UD デジタル 教科書体 NK-R" w:hAnsi="ＭＳ 明朝" w:cstheme="majorBidi"/>
          <w:color w:val="0D0D0D" w:themeColor="text1" w:themeTint="F2"/>
          <w:szCs w:val="21"/>
        </w:rPr>
      </w:pPr>
    </w:p>
    <w:sectPr w:rsidR="004A3866" w:rsidRPr="00FB0CC7" w:rsidSect="00CA28D5">
      <w:pgSz w:w="11906" w:h="16838" w:code="9"/>
      <w:pgMar w:top="1701" w:right="1701" w:bottom="1701" w:left="1701" w:header="567" w:footer="340" w:gutter="0"/>
      <w:pgNumType w:start="7"/>
      <w:cols w:space="425"/>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5FCE" w14:textId="77777777" w:rsidR="005C56E6" w:rsidRDefault="005C56E6" w:rsidP="0091611C">
      <w:r>
        <w:separator/>
      </w:r>
    </w:p>
  </w:endnote>
  <w:endnote w:type="continuationSeparator" w:id="0">
    <w:p w14:paraId="4562F8D4" w14:textId="77777777" w:rsidR="005C56E6" w:rsidRDefault="005C56E6" w:rsidP="0091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DA70B" w14:textId="77777777" w:rsidR="005C56E6" w:rsidRDefault="005C56E6" w:rsidP="0091611C">
      <w:r>
        <w:separator/>
      </w:r>
    </w:p>
  </w:footnote>
  <w:footnote w:type="continuationSeparator" w:id="0">
    <w:p w14:paraId="596AA80E" w14:textId="77777777" w:rsidR="005C56E6" w:rsidRDefault="005C56E6" w:rsidP="00916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51D5"/>
    <w:multiLevelType w:val="hybridMultilevel"/>
    <w:tmpl w:val="27B8201C"/>
    <w:lvl w:ilvl="0" w:tplc="833C34A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4575563"/>
    <w:multiLevelType w:val="hybridMultilevel"/>
    <w:tmpl w:val="7C961132"/>
    <w:lvl w:ilvl="0" w:tplc="B5AC2B2C">
      <w:start w:val="28"/>
      <w:numFmt w:val="bullet"/>
      <w:lvlText w:val="※"/>
      <w:lvlJc w:val="left"/>
      <w:pPr>
        <w:ind w:left="990" w:hanging="360"/>
      </w:pPr>
      <w:rPr>
        <w:rFonts w:ascii="ＭＳ 明朝" w:eastAsia="ＭＳ 明朝" w:hAnsi="ＭＳ 明朝" w:cstheme="maj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730E2504"/>
    <w:multiLevelType w:val="hybridMultilevel"/>
    <w:tmpl w:val="6B24E33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895501249">
    <w:abstractNumId w:val="2"/>
  </w:num>
  <w:num w:numId="2" w16cid:durableId="970596940">
    <w:abstractNumId w:val="0"/>
  </w:num>
  <w:num w:numId="3" w16cid:durableId="1865241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193"/>
  <w:displayHorizontalDrawingGridEvery w:val="0"/>
  <w:displayVerticalDrawingGridEvery w:val="2"/>
  <w:characterSpacingControl w:val="compressPunctuation"/>
  <w:strictFirstAndLastChar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9"/>
    <w:rsid w:val="00005142"/>
    <w:rsid w:val="00031086"/>
    <w:rsid w:val="00047455"/>
    <w:rsid w:val="00065A6A"/>
    <w:rsid w:val="000736A4"/>
    <w:rsid w:val="000B00D5"/>
    <w:rsid w:val="000B1BDE"/>
    <w:rsid w:val="000B6737"/>
    <w:rsid w:val="000C6030"/>
    <w:rsid w:val="000E3F6F"/>
    <w:rsid w:val="000E6B88"/>
    <w:rsid w:val="000F5265"/>
    <w:rsid w:val="00101FF6"/>
    <w:rsid w:val="001063E5"/>
    <w:rsid w:val="00127B59"/>
    <w:rsid w:val="001306A3"/>
    <w:rsid w:val="001317F1"/>
    <w:rsid w:val="0013799B"/>
    <w:rsid w:val="001572AD"/>
    <w:rsid w:val="00165439"/>
    <w:rsid w:val="001862FF"/>
    <w:rsid w:val="00191788"/>
    <w:rsid w:val="00191F61"/>
    <w:rsid w:val="0019398F"/>
    <w:rsid w:val="001A2B20"/>
    <w:rsid w:val="001B1589"/>
    <w:rsid w:val="001B1E3D"/>
    <w:rsid w:val="001C4245"/>
    <w:rsid w:val="001C5E07"/>
    <w:rsid w:val="001D0F9D"/>
    <w:rsid w:val="001E2E44"/>
    <w:rsid w:val="001F3246"/>
    <w:rsid w:val="001F3886"/>
    <w:rsid w:val="00210C81"/>
    <w:rsid w:val="00217956"/>
    <w:rsid w:val="00224705"/>
    <w:rsid w:val="00230AFD"/>
    <w:rsid w:val="002331E9"/>
    <w:rsid w:val="00247452"/>
    <w:rsid w:val="002500A6"/>
    <w:rsid w:val="002619AD"/>
    <w:rsid w:val="002852DF"/>
    <w:rsid w:val="002A597E"/>
    <w:rsid w:val="002B6413"/>
    <w:rsid w:val="002B691F"/>
    <w:rsid w:val="00316AE6"/>
    <w:rsid w:val="00325FFC"/>
    <w:rsid w:val="003500BF"/>
    <w:rsid w:val="0037530D"/>
    <w:rsid w:val="00376702"/>
    <w:rsid w:val="00386EE6"/>
    <w:rsid w:val="0039149A"/>
    <w:rsid w:val="003955D2"/>
    <w:rsid w:val="003C7C56"/>
    <w:rsid w:val="003F015C"/>
    <w:rsid w:val="003F244B"/>
    <w:rsid w:val="003F2E04"/>
    <w:rsid w:val="004010E9"/>
    <w:rsid w:val="00440D6D"/>
    <w:rsid w:val="004432DA"/>
    <w:rsid w:val="00444EED"/>
    <w:rsid w:val="004571CF"/>
    <w:rsid w:val="00466146"/>
    <w:rsid w:val="004671DE"/>
    <w:rsid w:val="00472267"/>
    <w:rsid w:val="0047627A"/>
    <w:rsid w:val="0048009D"/>
    <w:rsid w:val="004A3866"/>
    <w:rsid w:val="004A3FC7"/>
    <w:rsid w:val="004A6748"/>
    <w:rsid w:val="004B2261"/>
    <w:rsid w:val="004B682D"/>
    <w:rsid w:val="004C0B3C"/>
    <w:rsid w:val="004C19B1"/>
    <w:rsid w:val="004E5B70"/>
    <w:rsid w:val="004F52CF"/>
    <w:rsid w:val="00520588"/>
    <w:rsid w:val="005219E5"/>
    <w:rsid w:val="0052273B"/>
    <w:rsid w:val="00534FDA"/>
    <w:rsid w:val="00537B7C"/>
    <w:rsid w:val="00542057"/>
    <w:rsid w:val="005437A9"/>
    <w:rsid w:val="00551E8F"/>
    <w:rsid w:val="00557250"/>
    <w:rsid w:val="005714C1"/>
    <w:rsid w:val="0057410C"/>
    <w:rsid w:val="00574AFC"/>
    <w:rsid w:val="00574E93"/>
    <w:rsid w:val="005834FA"/>
    <w:rsid w:val="00594EC3"/>
    <w:rsid w:val="005B0ECE"/>
    <w:rsid w:val="005B6655"/>
    <w:rsid w:val="005C18CC"/>
    <w:rsid w:val="005C56E6"/>
    <w:rsid w:val="005D194C"/>
    <w:rsid w:val="005D61C9"/>
    <w:rsid w:val="005E4ECF"/>
    <w:rsid w:val="005F2025"/>
    <w:rsid w:val="005F7A17"/>
    <w:rsid w:val="00603B89"/>
    <w:rsid w:val="00604819"/>
    <w:rsid w:val="00605DC5"/>
    <w:rsid w:val="0060621A"/>
    <w:rsid w:val="0061063F"/>
    <w:rsid w:val="00611325"/>
    <w:rsid w:val="00623AFD"/>
    <w:rsid w:val="006301B8"/>
    <w:rsid w:val="0063262D"/>
    <w:rsid w:val="0064533D"/>
    <w:rsid w:val="00646BD5"/>
    <w:rsid w:val="0064741B"/>
    <w:rsid w:val="00652D5C"/>
    <w:rsid w:val="00654928"/>
    <w:rsid w:val="00680D7C"/>
    <w:rsid w:val="00682186"/>
    <w:rsid w:val="00682F68"/>
    <w:rsid w:val="006C49D5"/>
    <w:rsid w:val="006C7047"/>
    <w:rsid w:val="006E6A84"/>
    <w:rsid w:val="0070688C"/>
    <w:rsid w:val="007208E9"/>
    <w:rsid w:val="00722684"/>
    <w:rsid w:val="007228D5"/>
    <w:rsid w:val="0072576C"/>
    <w:rsid w:val="00756AB2"/>
    <w:rsid w:val="007744BB"/>
    <w:rsid w:val="0078147A"/>
    <w:rsid w:val="00782221"/>
    <w:rsid w:val="00783337"/>
    <w:rsid w:val="007A230C"/>
    <w:rsid w:val="007B3016"/>
    <w:rsid w:val="007B68E4"/>
    <w:rsid w:val="007B6DB4"/>
    <w:rsid w:val="007D1371"/>
    <w:rsid w:val="007D3736"/>
    <w:rsid w:val="007E1041"/>
    <w:rsid w:val="007E57AC"/>
    <w:rsid w:val="00805BFA"/>
    <w:rsid w:val="00826B3D"/>
    <w:rsid w:val="00833F16"/>
    <w:rsid w:val="00837F44"/>
    <w:rsid w:val="008514FA"/>
    <w:rsid w:val="00851C35"/>
    <w:rsid w:val="00856813"/>
    <w:rsid w:val="00864611"/>
    <w:rsid w:val="00865CE4"/>
    <w:rsid w:val="008707C0"/>
    <w:rsid w:val="0088304B"/>
    <w:rsid w:val="00890C32"/>
    <w:rsid w:val="00892F1A"/>
    <w:rsid w:val="00894972"/>
    <w:rsid w:val="008C718B"/>
    <w:rsid w:val="008F04D4"/>
    <w:rsid w:val="0091611C"/>
    <w:rsid w:val="00916FC5"/>
    <w:rsid w:val="009302F8"/>
    <w:rsid w:val="00934D54"/>
    <w:rsid w:val="00935DB6"/>
    <w:rsid w:val="00942756"/>
    <w:rsid w:val="00954DB3"/>
    <w:rsid w:val="00954E34"/>
    <w:rsid w:val="0095543E"/>
    <w:rsid w:val="009669E4"/>
    <w:rsid w:val="00992232"/>
    <w:rsid w:val="00993FF0"/>
    <w:rsid w:val="0099702C"/>
    <w:rsid w:val="009D6AE7"/>
    <w:rsid w:val="009E52F9"/>
    <w:rsid w:val="009E6F6C"/>
    <w:rsid w:val="00A05A37"/>
    <w:rsid w:val="00A11493"/>
    <w:rsid w:val="00A1451A"/>
    <w:rsid w:val="00A20CF5"/>
    <w:rsid w:val="00A2181F"/>
    <w:rsid w:val="00A330BC"/>
    <w:rsid w:val="00A35AF3"/>
    <w:rsid w:val="00A5018F"/>
    <w:rsid w:val="00A66133"/>
    <w:rsid w:val="00A707D2"/>
    <w:rsid w:val="00A73041"/>
    <w:rsid w:val="00A804CB"/>
    <w:rsid w:val="00A94F34"/>
    <w:rsid w:val="00A95160"/>
    <w:rsid w:val="00AA1E03"/>
    <w:rsid w:val="00AB070A"/>
    <w:rsid w:val="00AB58EF"/>
    <w:rsid w:val="00AC13FC"/>
    <w:rsid w:val="00AF0189"/>
    <w:rsid w:val="00AF4C05"/>
    <w:rsid w:val="00B016AE"/>
    <w:rsid w:val="00B07F85"/>
    <w:rsid w:val="00B11053"/>
    <w:rsid w:val="00B16E94"/>
    <w:rsid w:val="00B20E01"/>
    <w:rsid w:val="00B2253A"/>
    <w:rsid w:val="00B225DB"/>
    <w:rsid w:val="00B676ED"/>
    <w:rsid w:val="00B77CFD"/>
    <w:rsid w:val="00B923E7"/>
    <w:rsid w:val="00B94BD7"/>
    <w:rsid w:val="00BB091C"/>
    <w:rsid w:val="00BB0D87"/>
    <w:rsid w:val="00BC116B"/>
    <w:rsid w:val="00BC1502"/>
    <w:rsid w:val="00BC4026"/>
    <w:rsid w:val="00BC7623"/>
    <w:rsid w:val="00BE201A"/>
    <w:rsid w:val="00BE7D57"/>
    <w:rsid w:val="00BF00F3"/>
    <w:rsid w:val="00BF20D2"/>
    <w:rsid w:val="00BF494B"/>
    <w:rsid w:val="00C0706F"/>
    <w:rsid w:val="00C23C3C"/>
    <w:rsid w:val="00C26966"/>
    <w:rsid w:val="00C5100A"/>
    <w:rsid w:val="00C61BF5"/>
    <w:rsid w:val="00C6444C"/>
    <w:rsid w:val="00C80813"/>
    <w:rsid w:val="00C92F24"/>
    <w:rsid w:val="00CA28D5"/>
    <w:rsid w:val="00CA5E83"/>
    <w:rsid w:val="00CF3EBD"/>
    <w:rsid w:val="00D13BFD"/>
    <w:rsid w:val="00D1482B"/>
    <w:rsid w:val="00D15B13"/>
    <w:rsid w:val="00D21935"/>
    <w:rsid w:val="00D2368C"/>
    <w:rsid w:val="00D279A5"/>
    <w:rsid w:val="00D42E33"/>
    <w:rsid w:val="00D47F66"/>
    <w:rsid w:val="00D5066B"/>
    <w:rsid w:val="00D57F03"/>
    <w:rsid w:val="00D619C7"/>
    <w:rsid w:val="00D61F48"/>
    <w:rsid w:val="00D67B60"/>
    <w:rsid w:val="00DB17FD"/>
    <w:rsid w:val="00DC0A5A"/>
    <w:rsid w:val="00DD067C"/>
    <w:rsid w:val="00DD52AC"/>
    <w:rsid w:val="00DD58BF"/>
    <w:rsid w:val="00DD7F0C"/>
    <w:rsid w:val="00E10F5E"/>
    <w:rsid w:val="00E1731D"/>
    <w:rsid w:val="00E222C3"/>
    <w:rsid w:val="00E2509F"/>
    <w:rsid w:val="00E27CBA"/>
    <w:rsid w:val="00E31D05"/>
    <w:rsid w:val="00E4283D"/>
    <w:rsid w:val="00E51590"/>
    <w:rsid w:val="00E54994"/>
    <w:rsid w:val="00E57385"/>
    <w:rsid w:val="00E7413D"/>
    <w:rsid w:val="00E74563"/>
    <w:rsid w:val="00E746D3"/>
    <w:rsid w:val="00E75195"/>
    <w:rsid w:val="00E772A7"/>
    <w:rsid w:val="00E81910"/>
    <w:rsid w:val="00E81D60"/>
    <w:rsid w:val="00E84BB3"/>
    <w:rsid w:val="00E932A5"/>
    <w:rsid w:val="00EB3247"/>
    <w:rsid w:val="00EB5AC7"/>
    <w:rsid w:val="00ED2BFA"/>
    <w:rsid w:val="00ED3DCE"/>
    <w:rsid w:val="00EE2175"/>
    <w:rsid w:val="00EF23AE"/>
    <w:rsid w:val="00EF4901"/>
    <w:rsid w:val="00EF7E6E"/>
    <w:rsid w:val="00F0486A"/>
    <w:rsid w:val="00F05D0A"/>
    <w:rsid w:val="00F25799"/>
    <w:rsid w:val="00F31131"/>
    <w:rsid w:val="00F440EC"/>
    <w:rsid w:val="00F44EDD"/>
    <w:rsid w:val="00F53E1F"/>
    <w:rsid w:val="00F5685E"/>
    <w:rsid w:val="00F57E41"/>
    <w:rsid w:val="00F71271"/>
    <w:rsid w:val="00F9647D"/>
    <w:rsid w:val="00FB0CC7"/>
    <w:rsid w:val="00FB2245"/>
    <w:rsid w:val="00FB253A"/>
    <w:rsid w:val="00FB54F0"/>
    <w:rsid w:val="00FD1918"/>
    <w:rsid w:val="00FE61B7"/>
    <w:rsid w:val="00FE6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v:textbox inset="5.85pt,.7pt,5.85pt,.7pt"/>
    </o:shapedefaults>
    <o:shapelayout v:ext="edit">
      <o:idmap v:ext="edit" data="1"/>
    </o:shapelayout>
  </w:shapeDefaults>
  <w:decimalSymbol w:val="."/>
  <w:listSeparator w:val=","/>
  <w14:docId w14:val="2567C4DD"/>
  <w15:docId w15:val="{33450495-6C44-4EB9-9ADE-24DAB978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9E5"/>
    <w:pPr>
      <w:widowControl w:val="0"/>
      <w:jc w:val="both"/>
    </w:pPr>
  </w:style>
  <w:style w:type="paragraph" w:styleId="1">
    <w:name w:val="heading 1"/>
    <w:basedOn w:val="a"/>
    <w:next w:val="a"/>
    <w:link w:val="10"/>
    <w:uiPriority w:val="9"/>
    <w:qFormat/>
    <w:rsid w:val="00D61F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7CF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77CF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1F48"/>
    <w:rPr>
      <w:rFonts w:asciiTheme="majorHAnsi" w:eastAsiaTheme="majorEastAsia" w:hAnsiTheme="majorHAnsi" w:cstheme="majorBidi"/>
      <w:sz w:val="24"/>
      <w:szCs w:val="24"/>
    </w:rPr>
  </w:style>
  <w:style w:type="paragraph" w:styleId="a3">
    <w:name w:val="Title"/>
    <w:basedOn w:val="a"/>
    <w:next w:val="a"/>
    <w:link w:val="a4"/>
    <w:uiPriority w:val="10"/>
    <w:qFormat/>
    <w:rsid w:val="00D61F48"/>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D61F48"/>
    <w:rPr>
      <w:rFonts w:asciiTheme="majorHAnsi" w:eastAsia="ＭＳ ゴシック" w:hAnsiTheme="majorHAnsi" w:cstheme="majorBidi"/>
      <w:sz w:val="32"/>
      <w:szCs w:val="32"/>
    </w:rPr>
  </w:style>
  <w:style w:type="paragraph" w:styleId="a5">
    <w:name w:val="header"/>
    <w:basedOn w:val="a"/>
    <w:link w:val="a6"/>
    <w:uiPriority w:val="99"/>
    <w:unhideWhenUsed/>
    <w:rsid w:val="0091611C"/>
    <w:pPr>
      <w:tabs>
        <w:tab w:val="center" w:pos="4252"/>
        <w:tab w:val="right" w:pos="8504"/>
      </w:tabs>
      <w:snapToGrid w:val="0"/>
    </w:pPr>
  </w:style>
  <w:style w:type="character" w:customStyle="1" w:styleId="a6">
    <w:name w:val="ヘッダー (文字)"/>
    <w:basedOn w:val="a0"/>
    <w:link w:val="a5"/>
    <w:uiPriority w:val="99"/>
    <w:rsid w:val="0091611C"/>
  </w:style>
  <w:style w:type="paragraph" w:styleId="a7">
    <w:name w:val="footer"/>
    <w:basedOn w:val="a"/>
    <w:link w:val="a8"/>
    <w:uiPriority w:val="99"/>
    <w:unhideWhenUsed/>
    <w:rsid w:val="0091611C"/>
    <w:pPr>
      <w:tabs>
        <w:tab w:val="center" w:pos="4252"/>
        <w:tab w:val="right" w:pos="8504"/>
      </w:tabs>
      <w:snapToGrid w:val="0"/>
    </w:pPr>
  </w:style>
  <w:style w:type="character" w:customStyle="1" w:styleId="a8">
    <w:name w:val="フッター (文字)"/>
    <w:basedOn w:val="a0"/>
    <w:link w:val="a7"/>
    <w:uiPriority w:val="99"/>
    <w:rsid w:val="0091611C"/>
  </w:style>
  <w:style w:type="paragraph" w:styleId="a9">
    <w:name w:val="Balloon Text"/>
    <w:basedOn w:val="a"/>
    <w:link w:val="aa"/>
    <w:uiPriority w:val="99"/>
    <w:semiHidden/>
    <w:unhideWhenUsed/>
    <w:rsid w:val="004661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6146"/>
    <w:rPr>
      <w:rFonts w:asciiTheme="majorHAnsi" w:eastAsiaTheme="majorEastAsia" w:hAnsiTheme="majorHAnsi" w:cstheme="majorBidi"/>
      <w:sz w:val="18"/>
      <w:szCs w:val="18"/>
    </w:rPr>
  </w:style>
  <w:style w:type="paragraph" w:styleId="ab">
    <w:name w:val="List Paragraph"/>
    <w:basedOn w:val="a"/>
    <w:uiPriority w:val="34"/>
    <w:qFormat/>
    <w:rsid w:val="00604819"/>
    <w:pPr>
      <w:ind w:leftChars="400" w:left="840"/>
    </w:pPr>
  </w:style>
  <w:style w:type="character" w:styleId="ac">
    <w:name w:val="annotation reference"/>
    <w:basedOn w:val="a0"/>
    <w:uiPriority w:val="99"/>
    <w:semiHidden/>
    <w:unhideWhenUsed/>
    <w:rsid w:val="002852DF"/>
    <w:rPr>
      <w:sz w:val="18"/>
      <w:szCs w:val="18"/>
    </w:rPr>
  </w:style>
  <w:style w:type="paragraph" w:styleId="ad">
    <w:name w:val="annotation text"/>
    <w:basedOn w:val="a"/>
    <w:link w:val="ae"/>
    <w:uiPriority w:val="99"/>
    <w:semiHidden/>
    <w:unhideWhenUsed/>
    <w:rsid w:val="002852DF"/>
    <w:pPr>
      <w:jc w:val="left"/>
    </w:pPr>
  </w:style>
  <w:style w:type="character" w:customStyle="1" w:styleId="ae">
    <w:name w:val="コメント文字列 (文字)"/>
    <w:basedOn w:val="a0"/>
    <w:link w:val="ad"/>
    <w:uiPriority w:val="99"/>
    <w:semiHidden/>
    <w:rsid w:val="002852DF"/>
  </w:style>
  <w:style w:type="paragraph" w:styleId="af">
    <w:name w:val="annotation subject"/>
    <w:basedOn w:val="ad"/>
    <w:next w:val="ad"/>
    <w:link w:val="af0"/>
    <w:uiPriority w:val="99"/>
    <w:semiHidden/>
    <w:unhideWhenUsed/>
    <w:rsid w:val="002852DF"/>
    <w:rPr>
      <w:b/>
      <w:bCs/>
    </w:rPr>
  </w:style>
  <w:style w:type="character" w:customStyle="1" w:styleId="af0">
    <w:name w:val="コメント内容 (文字)"/>
    <w:basedOn w:val="ae"/>
    <w:link w:val="af"/>
    <w:uiPriority w:val="99"/>
    <w:semiHidden/>
    <w:rsid w:val="002852DF"/>
    <w:rPr>
      <w:b/>
      <w:bCs/>
    </w:rPr>
  </w:style>
  <w:style w:type="character" w:customStyle="1" w:styleId="20">
    <w:name w:val="見出し 2 (文字)"/>
    <w:basedOn w:val="a0"/>
    <w:link w:val="2"/>
    <w:uiPriority w:val="9"/>
    <w:rsid w:val="00B77CFD"/>
    <w:rPr>
      <w:rFonts w:asciiTheme="majorHAnsi" w:eastAsiaTheme="majorEastAsia" w:hAnsiTheme="majorHAnsi" w:cstheme="majorBidi"/>
    </w:rPr>
  </w:style>
  <w:style w:type="character" w:customStyle="1" w:styleId="30">
    <w:name w:val="見出し 3 (文字)"/>
    <w:basedOn w:val="a0"/>
    <w:link w:val="3"/>
    <w:uiPriority w:val="9"/>
    <w:rsid w:val="00B77CFD"/>
    <w:rPr>
      <w:rFonts w:asciiTheme="majorHAnsi" w:eastAsiaTheme="majorEastAsia" w:hAnsiTheme="majorHAnsi" w:cstheme="majorBidi"/>
    </w:rPr>
  </w:style>
  <w:style w:type="paragraph" w:styleId="af1">
    <w:name w:val="Revision"/>
    <w:hidden/>
    <w:uiPriority w:val="99"/>
    <w:semiHidden/>
    <w:rsid w:val="00B16E94"/>
  </w:style>
  <w:style w:type="paragraph" w:styleId="HTML">
    <w:name w:val="HTML Preformatted"/>
    <w:basedOn w:val="a"/>
    <w:link w:val="HTML0"/>
    <w:uiPriority w:val="99"/>
    <w:semiHidden/>
    <w:unhideWhenUsed/>
    <w:rsid w:val="00B11053"/>
    <w:rPr>
      <w:rFonts w:ascii="Courier New" w:hAnsi="Courier New" w:cs="Courier New"/>
      <w:sz w:val="20"/>
      <w:szCs w:val="20"/>
    </w:rPr>
  </w:style>
  <w:style w:type="character" w:customStyle="1" w:styleId="HTML0">
    <w:name w:val="HTML 書式付き (文字)"/>
    <w:basedOn w:val="a0"/>
    <w:link w:val="HTML"/>
    <w:uiPriority w:val="99"/>
    <w:semiHidden/>
    <w:rsid w:val="00B11053"/>
    <w:rPr>
      <w:rFonts w:ascii="Courier New" w:hAnsi="Courier New" w:cs="Courier New"/>
      <w:sz w:val="20"/>
      <w:szCs w:val="20"/>
    </w:rPr>
  </w:style>
  <w:style w:type="paragraph" w:styleId="af2">
    <w:name w:val="Date"/>
    <w:basedOn w:val="a"/>
    <w:next w:val="a"/>
    <w:link w:val="af3"/>
    <w:uiPriority w:val="99"/>
    <w:semiHidden/>
    <w:unhideWhenUsed/>
    <w:rsid w:val="00005142"/>
  </w:style>
  <w:style w:type="character" w:customStyle="1" w:styleId="af3">
    <w:name w:val="日付 (文字)"/>
    <w:basedOn w:val="a0"/>
    <w:link w:val="af2"/>
    <w:uiPriority w:val="99"/>
    <w:semiHidden/>
    <w:rsid w:val="0000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61076">
      <w:bodyDiv w:val="1"/>
      <w:marLeft w:val="0"/>
      <w:marRight w:val="0"/>
      <w:marTop w:val="0"/>
      <w:marBottom w:val="0"/>
      <w:divBdr>
        <w:top w:val="none" w:sz="0" w:space="0" w:color="auto"/>
        <w:left w:val="none" w:sz="0" w:space="0" w:color="auto"/>
        <w:bottom w:val="none" w:sz="0" w:space="0" w:color="auto"/>
        <w:right w:val="none" w:sz="0" w:space="0" w:color="auto"/>
      </w:divBdr>
    </w:div>
    <w:div w:id="561259959">
      <w:bodyDiv w:val="1"/>
      <w:marLeft w:val="0"/>
      <w:marRight w:val="0"/>
      <w:marTop w:val="0"/>
      <w:marBottom w:val="0"/>
      <w:divBdr>
        <w:top w:val="none" w:sz="0" w:space="0" w:color="auto"/>
        <w:left w:val="none" w:sz="0" w:space="0" w:color="auto"/>
        <w:bottom w:val="none" w:sz="0" w:space="0" w:color="auto"/>
        <w:right w:val="none" w:sz="0" w:space="0" w:color="auto"/>
      </w:divBdr>
    </w:div>
    <w:div w:id="612060021">
      <w:bodyDiv w:val="1"/>
      <w:marLeft w:val="0"/>
      <w:marRight w:val="0"/>
      <w:marTop w:val="0"/>
      <w:marBottom w:val="0"/>
      <w:divBdr>
        <w:top w:val="none" w:sz="0" w:space="0" w:color="auto"/>
        <w:left w:val="none" w:sz="0" w:space="0" w:color="auto"/>
        <w:bottom w:val="none" w:sz="0" w:space="0" w:color="auto"/>
        <w:right w:val="none" w:sz="0" w:space="0" w:color="auto"/>
      </w:divBdr>
    </w:div>
    <w:div w:id="627785865">
      <w:bodyDiv w:val="1"/>
      <w:marLeft w:val="0"/>
      <w:marRight w:val="0"/>
      <w:marTop w:val="0"/>
      <w:marBottom w:val="0"/>
      <w:divBdr>
        <w:top w:val="none" w:sz="0" w:space="0" w:color="auto"/>
        <w:left w:val="none" w:sz="0" w:space="0" w:color="auto"/>
        <w:bottom w:val="none" w:sz="0" w:space="0" w:color="auto"/>
        <w:right w:val="none" w:sz="0" w:space="0" w:color="auto"/>
      </w:divBdr>
    </w:div>
    <w:div w:id="1233001503">
      <w:bodyDiv w:val="1"/>
      <w:marLeft w:val="0"/>
      <w:marRight w:val="0"/>
      <w:marTop w:val="0"/>
      <w:marBottom w:val="0"/>
      <w:divBdr>
        <w:top w:val="none" w:sz="0" w:space="0" w:color="auto"/>
        <w:left w:val="none" w:sz="0" w:space="0" w:color="auto"/>
        <w:bottom w:val="none" w:sz="0" w:space="0" w:color="auto"/>
        <w:right w:val="none" w:sz="0" w:space="0" w:color="auto"/>
      </w:divBdr>
    </w:div>
    <w:div w:id="1359234084">
      <w:bodyDiv w:val="1"/>
      <w:marLeft w:val="0"/>
      <w:marRight w:val="0"/>
      <w:marTop w:val="0"/>
      <w:marBottom w:val="0"/>
      <w:divBdr>
        <w:top w:val="none" w:sz="0" w:space="0" w:color="auto"/>
        <w:left w:val="none" w:sz="0" w:space="0" w:color="auto"/>
        <w:bottom w:val="none" w:sz="0" w:space="0" w:color="auto"/>
        <w:right w:val="none" w:sz="0" w:space="0" w:color="auto"/>
      </w:divBdr>
      <w:divsChild>
        <w:div w:id="1230650821">
          <w:marLeft w:val="0"/>
          <w:marRight w:val="0"/>
          <w:marTop w:val="0"/>
          <w:marBottom w:val="0"/>
          <w:divBdr>
            <w:top w:val="none" w:sz="0" w:space="0" w:color="auto"/>
            <w:left w:val="none" w:sz="0" w:space="0" w:color="auto"/>
            <w:bottom w:val="none" w:sz="0" w:space="0" w:color="auto"/>
            <w:right w:val="none" w:sz="0" w:space="0" w:color="auto"/>
          </w:divBdr>
        </w:div>
        <w:div w:id="1206482704">
          <w:marLeft w:val="0"/>
          <w:marRight w:val="0"/>
          <w:marTop w:val="0"/>
          <w:marBottom w:val="0"/>
          <w:divBdr>
            <w:top w:val="none" w:sz="0" w:space="0" w:color="auto"/>
            <w:left w:val="none" w:sz="0" w:space="0" w:color="auto"/>
            <w:bottom w:val="none" w:sz="0" w:space="0" w:color="auto"/>
            <w:right w:val="none" w:sz="0" w:space="0" w:color="auto"/>
          </w:divBdr>
        </w:div>
        <w:div w:id="1098677603">
          <w:marLeft w:val="0"/>
          <w:marRight w:val="0"/>
          <w:marTop w:val="0"/>
          <w:marBottom w:val="0"/>
          <w:divBdr>
            <w:top w:val="none" w:sz="0" w:space="0" w:color="auto"/>
            <w:left w:val="none" w:sz="0" w:space="0" w:color="auto"/>
            <w:bottom w:val="none" w:sz="0" w:space="0" w:color="auto"/>
            <w:right w:val="none" w:sz="0" w:space="0" w:color="auto"/>
          </w:divBdr>
        </w:div>
        <w:div w:id="1821190445">
          <w:marLeft w:val="0"/>
          <w:marRight w:val="0"/>
          <w:marTop w:val="0"/>
          <w:marBottom w:val="0"/>
          <w:divBdr>
            <w:top w:val="none" w:sz="0" w:space="0" w:color="auto"/>
            <w:left w:val="none" w:sz="0" w:space="0" w:color="auto"/>
            <w:bottom w:val="none" w:sz="0" w:space="0" w:color="auto"/>
            <w:right w:val="none" w:sz="0" w:space="0" w:color="auto"/>
          </w:divBdr>
        </w:div>
        <w:div w:id="686445682">
          <w:marLeft w:val="0"/>
          <w:marRight w:val="0"/>
          <w:marTop w:val="0"/>
          <w:marBottom w:val="0"/>
          <w:divBdr>
            <w:top w:val="none" w:sz="0" w:space="0" w:color="auto"/>
            <w:left w:val="none" w:sz="0" w:space="0" w:color="auto"/>
            <w:bottom w:val="none" w:sz="0" w:space="0" w:color="auto"/>
            <w:right w:val="none" w:sz="0" w:space="0" w:color="auto"/>
          </w:divBdr>
        </w:div>
        <w:div w:id="1285580745">
          <w:marLeft w:val="0"/>
          <w:marRight w:val="0"/>
          <w:marTop w:val="0"/>
          <w:marBottom w:val="0"/>
          <w:divBdr>
            <w:top w:val="none" w:sz="0" w:space="0" w:color="auto"/>
            <w:left w:val="none" w:sz="0" w:space="0" w:color="auto"/>
            <w:bottom w:val="none" w:sz="0" w:space="0" w:color="auto"/>
            <w:right w:val="none" w:sz="0" w:space="0" w:color="auto"/>
          </w:divBdr>
        </w:div>
        <w:div w:id="702290145">
          <w:marLeft w:val="0"/>
          <w:marRight w:val="0"/>
          <w:marTop w:val="0"/>
          <w:marBottom w:val="0"/>
          <w:divBdr>
            <w:top w:val="none" w:sz="0" w:space="0" w:color="auto"/>
            <w:left w:val="none" w:sz="0" w:space="0" w:color="auto"/>
            <w:bottom w:val="none" w:sz="0" w:space="0" w:color="auto"/>
            <w:right w:val="none" w:sz="0" w:space="0" w:color="auto"/>
          </w:divBdr>
        </w:div>
        <w:div w:id="221018447">
          <w:marLeft w:val="0"/>
          <w:marRight w:val="0"/>
          <w:marTop w:val="0"/>
          <w:marBottom w:val="0"/>
          <w:divBdr>
            <w:top w:val="none" w:sz="0" w:space="0" w:color="auto"/>
            <w:left w:val="none" w:sz="0" w:space="0" w:color="auto"/>
            <w:bottom w:val="none" w:sz="0" w:space="0" w:color="auto"/>
            <w:right w:val="none" w:sz="0" w:space="0" w:color="auto"/>
          </w:divBdr>
        </w:div>
        <w:div w:id="161046617">
          <w:marLeft w:val="0"/>
          <w:marRight w:val="0"/>
          <w:marTop w:val="0"/>
          <w:marBottom w:val="0"/>
          <w:divBdr>
            <w:top w:val="none" w:sz="0" w:space="0" w:color="auto"/>
            <w:left w:val="none" w:sz="0" w:space="0" w:color="auto"/>
            <w:bottom w:val="none" w:sz="0" w:space="0" w:color="auto"/>
            <w:right w:val="none" w:sz="0" w:space="0" w:color="auto"/>
          </w:divBdr>
        </w:div>
        <w:div w:id="1794517288">
          <w:marLeft w:val="0"/>
          <w:marRight w:val="0"/>
          <w:marTop w:val="0"/>
          <w:marBottom w:val="0"/>
          <w:divBdr>
            <w:top w:val="none" w:sz="0" w:space="0" w:color="auto"/>
            <w:left w:val="none" w:sz="0" w:space="0" w:color="auto"/>
            <w:bottom w:val="none" w:sz="0" w:space="0" w:color="auto"/>
            <w:right w:val="none" w:sz="0" w:space="0" w:color="auto"/>
          </w:divBdr>
        </w:div>
        <w:div w:id="180702564">
          <w:marLeft w:val="0"/>
          <w:marRight w:val="0"/>
          <w:marTop w:val="0"/>
          <w:marBottom w:val="0"/>
          <w:divBdr>
            <w:top w:val="none" w:sz="0" w:space="0" w:color="auto"/>
            <w:left w:val="none" w:sz="0" w:space="0" w:color="auto"/>
            <w:bottom w:val="none" w:sz="0" w:space="0" w:color="auto"/>
            <w:right w:val="none" w:sz="0" w:space="0" w:color="auto"/>
          </w:divBdr>
        </w:div>
        <w:div w:id="450322651">
          <w:marLeft w:val="0"/>
          <w:marRight w:val="0"/>
          <w:marTop w:val="0"/>
          <w:marBottom w:val="0"/>
          <w:divBdr>
            <w:top w:val="none" w:sz="0" w:space="0" w:color="auto"/>
            <w:left w:val="none" w:sz="0" w:space="0" w:color="auto"/>
            <w:bottom w:val="none" w:sz="0" w:space="0" w:color="auto"/>
            <w:right w:val="none" w:sz="0" w:space="0" w:color="auto"/>
          </w:divBdr>
        </w:div>
        <w:div w:id="1606377098">
          <w:marLeft w:val="0"/>
          <w:marRight w:val="0"/>
          <w:marTop w:val="0"/>
          <w:marBottom w:val="0"/>
          <w:divBdr>
            <w:top w:val="none" w:sz="0" w:space="0" w:color="auto"/>
            <w:left w:val="none" w:sz="0" w:space="0" w:color="auto"/>
            <w:bottom w:val="none" w:sz="0" w:space="0" w:color="auto"/>
            <w:right w:val="none" w:sz="0" w:space="0" w:color="auto"/>
          </w:divBdr>
          <w:divsChild>
            <w:div w:id="1382555406">
              <w:marLeft w:val="0"/>
              <w:marRight w:val="0"/>
              <w:marTop w:val="0"/>
              <w:marBottom w:val="0"/>
              <w:divBdr>
                <w:top w:val="none" w:sz="0" w:space="0" w:color="auto"/>
                <w:left w:val="none" w:sz="0" w:space="0" w:color="auto"/>
                <w:bottom w:val="none" w:sz="0" w:space="0" w:color="auto"/>
                <w:right w:val="none" w:sz="0" w:space="0" w:color="auto"/>
              </w:divBdr>
            </w:div>
            <w:div w:id="1584410104">
              <w:marLeft w:val="0"/>
              <w:marRight w:val="0"/>
              <w:marTop w:val="0"/>
              <w:marBottom w:val="0"/>
              <w:divBdr>
                <w:top w:val="none" w:sz="0" w:space="0" w:color="auto"/>
                <w:left w:val="none" w:sz="0" w:space="0" w:color="auto"/>
                <w:bottom w:val="none" w:sz="0" w:space="0" w:color="auto"/>
                <w:right w:val="none" w:sz="0" w:space="0" w:color="auto"/>
              </w:divBdr>
            </w:div>
            <w:div w:id="474303679">
              <w:marLeft w:val="0"/>
              <w:marRight w:val="0"/>
              <w:marTop w:val="0"/>
              <w:marBottom w:val="0"/>
              <w:divBdr>
                <w:top w:val="none" w:sz="0" w:space="0" w:color="auto"/>
                <w:left w:val="none" w:sz="0" w:space="0" w:color="auto"/>
                <w:bottom w:val="none" w:sz="0" w:space="0" w:color="auto"/>
                <w:right w:val="none" w:sz="0" w:space="0" w:color="auto"/>
              </w:divBdr>
            </w:div>
          </w:divsChild>
        </w:div>
        <w:div w:id="1914730456">
          <w:marLeft w:val="0"/>
          <w:marRight w:val="0"/>
          <w:marTop w:val="0"/>
          <w:marBottom w:val="0"/>
          <w:divBdr>
            <w:top w:val="none" w:sz="0" w:space="0" w:color="auto"/>
            <w:left w:val="none" w:sz="0" w:space="0" w:color="auto"/>
            <w:bottom w:val="none" w:sz="0" w:space="0" w:color="auto"/>
            <w:right w:val="none" w:sz="0" w:space="0" w:color="auto"/>
          </w:divBdr>
        </w:div>
        <w:div w:id="1477138703">
          <w:marLeft w:val="0"/>
          <w:marRight w:val="0"/>
          <w:marTop w:val="0"/>
          <w:marBottom w:val="0"/>
          <w:divBdr>
            <w:top w:val="none" w:sz="0" w:space="0" w:color="auto"/>
            <w:left w:val="none" w:sz="0" w:space="0" w:color="auto"/>
            <w:bottom w:val="none" w:sz="0" w:space="0" w:color="auto"/>
            <w:right w:val="none" w:sz="0" w:space="0" w:color="auto"/>
          </w:divBdr>
        </w:div>
        <w:div w:id="1100299470">
          <w:marLeft w:val="0"/>
          <w:marRight w:val="0"/>
          <w:marTop w:val="0"/>
          <w:marBottom w:val="0"/>
          <w:divBdr>
            <w:top w:val="none" w:sz="0" w:space="0" w:color="auto"/>
            <w:left w:val="none" w:sz="0" w:space="0" w:color="auto"/>
            <w:bottom w:val="none" w:sz="0" w:space="0" w:color="auto"/>
            <w:right w:val="none" w:sz="0" w:space="0" w:color="auto"/>
          </w:divBdr>
        </w:div>
        <w:div w:id="1441341031">
          <w:marLeft w:val="0"/>
          <w:marRight w:val="0"/>
          <w:marTop w:val="0"/>
          <w:marBottom w:val="0"/>
          <w:divBdr>
            <w:top w:val="none" w:sz="0" w:space="0" w:color="auto"/>
            <w:left w:val="none" w:sz="0" w:space="0" w:color="auto"/>
            <w:bottom w:val="none" w:sz="0" w:space="0" w:color="auto"/>
            <w:right w:val="none" w:sz="0" w:space="0" w:color="auto"/>
          </w:divBdr>
        </w:div>
        <w:div w:id="1532113650">
          <w:marLeft w:val="0"/>
          <w:marRight w:val="0"/>
          <w:marTop w:val="0"/>
          <w:marBottom w:val="0"/>
          <w:divBdr>
            <w:top w:val="none" w:sz="0" w:space="0" w:color="auto"/>
            <w:left w:val="none" w:sz="0" w:space="0" w:color="auto"/>
            <w:bottom w:val="none" w:sz="0" w:space="0" w:color="auto"/>
            <w:right w:val="none" w:sz="0" w:space="0" w:color="auto"/>
          </w:divBdr>
        </w:div>
      </w:divsChild>
    </w:div>
    <w:div w:id="1484855828">
      <w:bodyDiv w:val="1"/>
      <w:marLeft w:val="0"/>
      <w:marRight w:val="0"/>
      <w:marTop w:val="0"/>
      <w:marBottom w:val="0"/>
      <w:divBdr>
        <w:top w:val="none" w:sz="0" w:space="0" w:color="auto"/>
        <w:left w:val="none" w:sz="0" w:space="0" w:color="auto"/>
        <w:bottom w:val="none" w:sz="0" w:space="0" w:color="auto"/>
        <w:right w:val="none" w:sz="0" w:space="0" w:color="auto"/>
      </w:divBdr>
    </w:div>
    <w:div w:id="1503395916">
      <w:bodyDiv w:val="1"/>
      <w:marLeft w:val="0"/>
      <w:marRight w:val="0"/>
      <w:marTop w:val="0"/>
      <w:marBottom w:val="0"/>
      <w:divBdr>
        <w:top w:val="none" w:sz="0" w:space="0" w:color="auto"/>
        <w:left w:val="none" w:sz="0" w:space="0" w:color="auto"/>
        <w:bottom w:val="none" w:sz="0" w:space="0" w:color="auto"/>
        <w:right w:val="none" w:sz="0" w:space="0" w:color="auto"/>
      </w:divBdr>
    </w:div>
    <w:div w:id="1504125224">
      <w:bodyDiv w:val="1"/>
      <w:marLeft w:val="0"/>
      <w:marRight w:val="0"/>
      <w:marTop w:val="0"/>
      <w:marBottom w:val="0"/>
      <w:divBdr>
        <w:top w:val="none" w:sz="0" w:space="0" w:color="auto"/>
        <w:left w:val="none" w:sz="0" w:space="0" w:color="auto"/>
        <w:bottom w:val="none" w:sz="0" w:space="0" w:color="auto"/>
        <w:right w:val="none" w:sz="0" w:space="0" w:color="auto"/>
      </w:divBdr>
    </w:div>
    <w:div w:id="1694382507">
      <w:bodyDiv w:val="1"/>
      <w:marLeft w:val="0"/>
      <w:marRight w:val="0"/>
      <w:marTop w:val="0"/>
      <w:marBottom w:val="0"/>
      <w:divBdr>
        <w:top w:val="none" w:sz="0" w:space="0" w:color="auto"/>
        <w:left w:val="none" w:sz="0" w:space="0" w:color="auto"/>
        <w:bottom w:val="none" w:sz="0" w:space="0" w:color="auto"/>
        <w:right w:val="none" w:sz="0" w:space="0" w:color="auto"/>
      </w:divBdr>
    </w:div>
    <w:div w:id="1853061648">
      <w:bodyDiv w:val="1"/>
      <w:marLeft w:val="0"/>
      <w:marRight w:val="0"/>
      <w:marTop w:val="0"/>
      <w:marBottom w:val="0"/>
      <w:divBdr>
        <w:top w:val="none" w:sz="0" w:space="0" w:color="auto"/>
        <w:left w:val="none" w:sz="0" w:space="0" w:color="auto"/>
        <w:bottom w:val="none" w:sz="0" w:space="0" w:color="auto"/>
        <w:right w:val="none" w:sz="0" w:space="0" w:color="auto"/>
      </w:divBdr>
    </w:div>
    <w:div w:id="19029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04C6-38DA-4C18-8FC4-C26F781F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6</Pages>
  <Words>942</Words>
  <Characters>5372</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福井大学</dc:creator>
  <cp:lastPrinted>2016-02-23T13:12:00Z</cp:lastPrinted>
  <dcterms:created xsi:type="dcterms:W3CDTF">2018-03-28T04:50:00Z</dcterms:created>
  <dcterms:modified xsi:type="dcterms:W3CDTF">2025-03-31T04:55:00Z</dcterms:modified>
</cp:coreProperties>
</file>